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line="360" w:lineRule="auto"/>
        <w:ind w:firstLine="720"/>
        <w:jc w:val="center"/>
        <w:rPr>
          <w:rFonts w:ascii="仿宋_GB2312"/>
          <w:sz w:val="36"/>
          <w:szCs w:val="36"/>
        </w:rPr>
      </w:pPr>
      <w:r>
        <w:rPr>
          <w:rFonts w:hint="eastAsia" w:ascii="仿宋_GB2312"/>
          <w:sz w:val="36"/>
          <w:szCs w:val="36"/>
        </w:rPr>
        <w:t>崖门出海航道二期工程生态补偿方案编制项目</w:t>
      </w:r>
    </w:p>
    <w:p>
      <w:pPr>
        <w:adjustRightInd w:val="0"/>
        <w:snapToGrid w:val="0"/>
        <w:spacing w:beforeLines="100" w:line="360" w:lineRule="auto"/>
        <w:ind w:firstLine="720"/>
        <w:jc w:val="center"/>
        <w:rPr>
          <w:rFonts w:ascii="宋体"/>
          <w:bCs/>
          <w:spacing w:val="20"/>
          <w:sz w:val="36"/>
          <w:szCs w:val="36"/>
        </w:rPr>
      </w:pPr>
      <w:r>
        <w:rPr>
          <w:rFonts w:hint="eastAsia" w:ascii="仿宋_GB2312"/>
          <w:sz w:val="36"/>
          <w:szCs w:val="36"/>
        </w:rPr>
        <w:t>询价文件</w:t>
      </w:r>
    </w:p>
    <w:p>
      <w:pPr>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spacing w:line="360" w:lineRule="auto"/>
        <w:ind w:firstLine="2528" w:firstLineChars="787"/>
        <w:rPr>
          <w:b/>
          <w:bCs/>
          <w:sz w:val="32"/>
          <w:szCs w:val="32"/>
        </w:rPr>
      </w:pPr>
      <w:r>
        <w:rPr>
          <w:rFonts w:hint="eastAsia"/>
          <w:b/>
          <w:bCs/>
          <w:sz w:val="32"/>
          <w:szCs w:val="32"/>
        </w:rPr>
        <w:t>采购人：广东省江门航道事务中心</w:t>
      </w:r>
    </w:p>
    <w:p>
      <w:pPr>
        <w:ind w:firstLine="643"/>
        <w:jc w:val="center"/>
        <w:rPr>
          <w:rFonts w:ascii="宋体"/>
          <w:b/>
          <w:color w:val="000000"/>
          <w:sz w:val="32"/>
          <w:szCs w:val="32"/>
        </w:rPr>
      </w:pPr>
      <w:r>
        <w:rPr>
          <w:b/>
          <w:bCs/>
          <w:sz w:val="32"/>
          <w:szCs w:val="32"/>
        </w:rPr>
        <w:t>20</w:t>
      </w:r>
      <w:r>
        <w:rPr>
          <w:rFonts w:hint="eastAsia"/>
          <w:b/>
          <w:bCs/>
          <w:sz w:val="32"/>
          <w:szCs w:val="32"/>
        </w:rPr>
        <w:t>23年</w:t>
      </w:r>
      <w:r>
        <w:rPr>
          <w:rFonts w:hint="eastAsia"/>
          <w:b/>
          <w:bCs/>
          <w:sz w:val="32"/>
          <w:szCs w:val="32"/>
          <w:lang w:val="en-US" w:eastAsia="zh-CN"/>
        </w:rPr>
        <w:t>10</w:t>
      </w:r>
      <w:r>
        <w:rPr>
          <w:rFonts w:hint="eastAsia"/>
          <w:b/>
          <w:bCs/>
          <w:sz w:val="32"/>
          <w:szCs w:val="32"/>
        </w:rPr>
        <w:t>月</w:t>
      </w:r>
    </w:p>
    <w:p>
      <w:pPr>
        <w:ind w:firstLine="643"/>
        <w:jc w:val="center"/>
        <w:rPr>
          <w:rFonts w:ascii="宋体"/>
          <w:b/>
          <w:color w:val="000000"/>
          <w:sz w:val="32"/>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440" w:header="851" w:footer="992" w:gutter="0"/>
          <w:pgNumType w:start="1"/>
          <w:cols w:space="720" w:num="1"/>
          <w:titlePg/>
          <w:docGrid w:type="lines" w:linePitch="312" w:charSpace="0"/>
        </w:sectPr>
      </w:pP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因崖门出海航道二期工程建设需要，我中心计划委托相关单位编制该项目的生态补偿方案，欢迎各潜在供应商报价。</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一、项目基本情况</w:t>
      </w:r>
    </w:p>
    <w:p>
      <w:pPr>
        <w:pStyle w:val="19"/>
        <w:numPr>
          <w:ilvl w:val="0"/>
          <w:numId w:val="1"/>
        </w:numPr>
        <w:tabs>
          <w:tab w:val="left" w:pos="840"/>
        </w:tabs>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采购项目名称：崖门出海航道二期工程生态补偿方案编制项目。</w:t>
      </w:r>
    </w:p>
    <w:p>
      <w:pPr>
        <w:pStyle w:val="19"/>
        <w:numPr>
          <w:ilvl w:val="0"/>
          <w:numId w:val="1"/>
        </w:numPr>
        <w:tabs>
          <w:tab w:val="left" w:pos="840"/>
        </w:tabs>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采购人：广东省江门航道事务中心</w:t>
      </w:r>
    </w:p>
    <w:p>
      <w:pPr>
        <w:pStyle w:val="19"/>
        <w:numPr>
          <w:ilvl w:val="0"/>
          <w:numId w:val="1"/>
        </w:numPr>
        <w:tabs>
          <w:tab w:val="left" w:pos="840"/>
        </w:tabs>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采购方式：询价。</w:t>
      </w:r>
    </w:p>
    <w:p>
      <w:pPr>
        <w:pStyle w:val="19"/>
        <w:numPr>
          <w:ilvl w:val="0"/>
          <w:numId w:val="1"/>
        </w:numPr>
        <w:tabs>
          <w:tab w:val="left" w:pos="840"/>
        </w:tabs>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采购内容：按照相关规范、标准编制崖门出海航道二期工程生态补偿方案，组织专家对方案进行评审，并获得主管部门批文。</w:t>
      </w:r>
    </w:p>
    <w:p>
      <w:pPr>
        <w:pStyle w:val="19"/>
        <w:numPr>
          <w:ilvl w:val="0"/>
          <w:numId w:val="1"/>
        </w:numPr>
        <w:tabs>
          <w:tab w:val="left" w:pos="840"/>
        </w:tabs>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最高限价：人民币18万元，超出该限价作无效报价处理。</w:t>
      </w:r>
    </w:p>
    <w:p>
      <w:pPr>
        <w:pStyle w:val="19"/>
        <w:numPr>
          <w:ilvl w:val="0"/>
          <w:numId w:val="1"/>
        </w:numPr>
        <w:tabs>
          <w:tab w:val="left" w:pos="840"/>
        </w:tabs>
        <w:spacing w:line="580" w:lineRule="exact"/>
        <w:ind w:left="0" w:firstLine="560"/>
        <w:rPr>
          <w:rFonts w:ascii="仿宋_GB2312" w:hAnsi="仿宋_GB2312" w:eastAsia="仿宋_GB2312" w:cs="仿宋_GB2312"/>
          <w:bCs/>
          <w:sz w:val="28"/>
          <w:szCs w:val="28"/>
        </w:rPr>
      </w:pPr>
      <w:r>
        <w:rPr>
          <w:rFonts w:hint="eastAsia" w:ascii="仿宋_GB2312" w:hAnsi="仿宋_GB2312" w:eastAsia="仿宋_GB2312" w:cs="仿宋_GB2312"/>
          <w:bCs/>
          <w:snapToGrid w:val="0"/>
          <w:color w:val="000000"/>
          <w:kern w:val="0"/>
          <w:sz w:val="28"/>
          <w:szCs w:val="28"/>
        </w:rPr>
        <w:t>服务说明：自合同签订之日起30个日历天内完成方案编制。</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二、供应商资格：</w:t>
      </w:r>
    </w:p>
    <w:p>
      <w:pPr>
        <w:pStyle w:val="19"/>
        <w:numPr>
          <w:ilvl w:val="0"/>
          <w:numId w:val="2"/>
        </w:numPr>
        <w:tabs>
          <w:tab w:val="left" w:pos="840"/>
        </w:tabs>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法人或者其他组织的营业执照等证明文件；</w:t>
      </w:r>
    </w:p>
    <w:p>
      <w:pPr>
        <w:pStyle w:val="19"/>
        <w:numPr>
          <w:ilvl w:val="0"/>
          <w:numId w:val="2"/>
        </w:numPr>
        <w:tabs>
          <w:tab w:val="left" w:pos="840"/>
        </w:tabs>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财务状况报告，依法缴纳税收和社会保障资金的相关材料；</w:t>
      </w:r>
    </w:p>
    <w:p>
      <w:pPr>
        <w:pStyle w:val="19"/>
        <w:numPr>
          <w:ilvl w:val="0"/>
          <w:numId w:val="2"/>
        </w:numPr>
        <w:tabs>
          <w:tab w:val="left" w:pos="840"/>
        </w:tabs>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具备履行合同所必需的设备和专业技术能力的证明材料；</w:t>
      </w:r>
    </w:p>
    <w:p>
      <w:pPr>
        <w:pStyle w:val="19"/>
        <w:tabs>
          <w:tab w:val="left" w:pos="840"/>
        </w:tabs>
        <w:spacing w:line="580" w:lineRule="exact"/>
        <w:ind w:left="420" w:leftChars="20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注：上述第3项如无法提供相关证明材料，供应商须出具声明函（格式自拟）</w:t>
      </w:r>
    </w:p>
    <w:p>
      <w:pPr>
        <w:pStyle w:val="19"/>
        <w:numPr>
          <w:ilvl w:val="0"/>
          <w:numId w:val="2"/>
        </w:numPr>
        <w:tabs>
          <w:tab w:val="left" w:pos="840"/>
        </w:tabs>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供应商必须为中华人民共和国境内注册的具有独立承担民事责任能力的法人或其它组织；</w:t>
      </w:r>
    </w:p>
    <w:p>
      <w:pPr>
        <w:pStyle w:val="19"/>
        <w:numPr>
          <w:ilvl w:val="0"/>
          <w:numId w:val="2"/>
        </w:numPr>
        <w:tabs>
          <w:tab w:val="left" w:pos="840"/>
        </w:tabs>
        <w:spacing w:line="58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pPr>
        <w:pStyle w:val="19"/>
        <w:numPr>
          <w:ilvl w:val="0"/>
          <w:numId w:val="2"/>
        </w:numPr>
        <w:tabs>
          <w:tab w:val="left" w:pos="840"/>
        </w:tabs>
        <w:spacing w:line="58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资质要求：供应商应具备与水产相关（养殖或科研等）业务或水生态环境相关业务（或资信业务范围），且有生态补偿方案（或增殖放流方案）编制业绩。</w:t>
      </w:r>
    </w:p>
    <w:p>
      <w:pPr>
        <w:pStyle w:val="19"/>
        <w:numPr>
          <w:ilvl w:val="255"/>
          <w:numId w:val="0"/>
        </w:numPr>
        <w:tabs>
          <w:tab w:val="left" w:pos="840"/>
        </w:tabs>
        <w:spacing w:line="580" w:lineRule="exact"/>
        <w:ind w:left="560"/>
        <w:rPr>
          <w:rFonts w:ascii="仿宋_GB2312" w:hAnsi="仿宋_GB2312" w:eastAsia="仿宋_GB2312" w:cs="仿宋_GB2312"/>
          <w:sz w:val="28"/>
          <w:szCs w:val="28"/>
        </w:rPr>
      </w:pPr>
      <w:r>
        <w:rPr>
          <w:rFonts w:hint="eastAsia" w:ascii="仿宋_GB2312" w:hAnsi="仿宋_GB2312" w:eastAsia="仿宋_GB2312" w:cs="仿宋_GB2312"/>
          <w:sz w:val="28"/>
          <w:szCs w:val="28"/>
        </w:rPr>
        <w:t>三、获取采购文件</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本项目在广东省江门航道事务中心阳光政务平台公告，供应商自行下载获取。</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四、公告期限：自本公告发布之日起3个工作日。</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五、其他补充事宜</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报价文件需密封并在密封处加盖供应商公章提交（一式两份），无密封或未加盖供应商公章的按无效文件处理。</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六、评审小组的组成方式：参评审小组由江门航道事务中心内部采购评审小组成员组成，共3名。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七、评审办法：评审办法采用最低价中标法，即通过资格审查且投标价格最低的有效报价人为成交供应商。</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评审流程：在收到供应商的报价文件后，经采购评审小组审核，有3家以上（含3家）报价供应商的资格符合要求的条件下进行评审。取有效报价中最低报价的单位为第一成交候选单位，以此类推第二、第三候选单位。当第一候选单位在收到确认候选通知后放弃的或因其他原因无法履行承诺时，第二确认候选单位以其所报价格作为本次采购的候选单位，以此类推。</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九、报价文件提交及评审时间和地点</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报价文件提交时间为2023年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时至2023年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时30分（北京时间）（评审时间前半小时）。</w:t>
      </w:r>
    </w:p>
    <w:p>
      <w:pPr>
        <w:pStyle w:val="19"/>
        <w:numPr>
          <w:ilvl w:val="0"/>
          <w:numId w:val="3"/>
        </w:numPr>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报价文件提交地点：江门市蓬江区堤东路82号广东省江门航道事务中心三楼建管办</w:t>
      </w:r>
    </w:p>
    <w:p>
      <w:pPr>
        <w:pStyle w:val="19"/>
        <w:numPr>
          <w:ilvl w:val="0"/>
          <w:numId w:val="3"/>
        </w:numPr>
        <w:spacing w:line="580" w:lineRule="exact"/>
        <w:ind w:left="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评审时间： 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0</w:t>
      </w:r>
      <w:bookmarkStart w:id="0" w:name="_GoBack"/>
      <w:bookmarkEnd w:id="0"/>
      <w:r>
        <w:rPr>
          <w:rFonts w:hint="eastAsia" w:ascii="仿宋_GB2312" w:hAnsi="仿宋_GB2312" w:eastAsia="仿宋_GB2312" w:cs="仿宋_GB2312"/>
          <w:sz w:val="28"/>
          <w:szCs w:val="28"/>
        </w:rPr>
        <w:t>时30分。</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十、联系方式</w:t>
      </w:r>
    </w:p>
    <w:tbl>
      <w:tblPr>
        <w:tblStyle w:val="17"/>
        <w:tblW w:w="8103" w:type="dxa"/>
        <w:tblInd w:w="0" w:type="dxa"/>
        <w:tblLayout w:type="fixed"/>
        <w:tblCellMar>
          <w:top w:w="0" w:type="dxa"/>
          <w:left w:w="0" w:type="dxa"/>
          <w:bottom w:w="0" w:type="dxa"/>
          <w:right w:w="0" w:type="dxa"/>
        </w:tblCellMar>
      </w:tblPr>
      <w:tblGrid>
        <w:gridCol w:w="1800"/>
        <w:gridCol w:w="2713"/>
        <w:gridCol w:w="3590"/>
      </w:tblGrid>
      <w:tr>
        <w:tblPrEx>
          <w:tblLayout w:type="fixed"/>
          <w:tblCellMar>
            <w:top w:w="0" w:type="dxa"/>
            <w:left w:w="0" w:type="dxa"/>
            <w:bottom w:w="0" w:type="dxa"/>
            <w:right w:w="0" w:type="dxa"/>
          </w:tblCellMar>
        </w:tblPrEx>
        <w:trPr>
          <w:trHeight w:val="454" w:hRule="atLeast"/>
        </w:trPr>
        <w:tc>
          <w:tcPr>
            <w:tcW w:w="1800" w:type="dxa"/>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采购人：</w:t>
            </w:r>
          </w:p>
        </w:tc>
        <w:tc>
          <w:tcPr>
            <w:tcW w:w="6303" w:type="dxa"/>
            <w:gridSpan w:val="2"/>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广东省江门航道事务中心</w:t>
            </w:r>
          </w:p>
        </w:tc>
      </w:tr>
      <w:tr>
        <w:tblPrEx>
          <w:tblLayout w:type="fixed"/>
          <w:tblCellMar>
            <w:top w:w="0" w:type="dxa"/>
            <w:left w:w="0" w:type="dxa"/>
            <w:bottom w:w="0" w:type="dxa"/>
            <w:right w:w="0" w:type="dxa"/>
          </w:tblCellMar>
        </w:tblPrEx>
        <w:trPr>
          <w:trHeight w:val="454" w:hRule="atLeast"/>
        </w:trPr>
        <w:tc>
          <w:tcPr>
            <w:tcW w:w="1800" w:type="dxa"/>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303" w:type="dxa"/>
            <w:gridSpan w:val="2"/>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江门市蓬江区堤东路82号广东省江门航道事务中心三楼建管办</w:t>
            </w:r>
          </w:p>
        </w:tc>
      </w:tr>
      <w:tr>
        <w:tblPrEx>
          <w:tblLayout w:type="fixed"/>
          <w:tblCellMar>
            <w:top w:w="0" w:type="dxa"/>
            <w:left w:w="0" w:type="dxa"/>
            <w:bottom w:w="0" w:type="dxa"/>
            <w:right w:w="0" w:type="dxa"/>
          </w:tblCellMar>
        </w:tblPrEx>
        <w:trPr>
          <w:trHeight w:val="454" w:hRule="atLeast"/>
        </w:trPr>
        <w:tc>
          <w:tcPr>
            <w:tcW w:w="1800" w:type="dxa"/>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303" w:type="dxa"/>
            <w:gridSpan w:val="2"/>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朱先生</w:t>
            </w:r>
          </w:p>
        </w:tc>
      </w:tr>
      <w:tr>
        <w:tblPrEx>
          <w:tblLayout w:type="fixed"/>
          <w:tblCellMar>
            <w:top w:w="0" w:type="dxa"/>
            <w:left w:w="0" w:type="dxa"/>
            <w:bottom w:w="0" w:type="dxa"/>
            <w:right w:w="0" w:type="dxa"/>
          </w:tblCellMar>
        </w:tblPrEx>
        <w:trPr>
          <w:trHeight w:val="454" w:hRule="atLeast"/>
        </w:trPr>
        <w:tc>
          <w:tcPr>
            <w:tcW w:w="4513" w:type="dxa"/>
            <w:gridSpan w:val="2"/>
            <w:vAlign w:val="center"/>
          </w:tcPr>
          <w:p>
            <w:pPr>
              <w:ind w:firstLine="504" w:firstLineChars="200"/>
              <w:rPr>
                <w:rFonts w:ascii="仿宋_GB2312" w:hAnsi="仿宋_GB2312" w:eastAsia="仿宋_GB2312" w:cs="仿宋_GB2312"/>
                <w:w w:val="90"/>
                <w:sz w:val="28"/>
                <w:szCs w:val="28"/>
              </w:rPr>
            </w:pPr>
            <w:r>
              <w:rPr>
                <w:rFonts w:hint="eastAsia" w:ascii="仿宋_GB2312" w:hAnsi="仿宋_GB2312" w:eastAsia="仿宋_GB2312" w:cs="仿宋_GB2312"/>
                <w:w w:val="90"/>
                <w:sz w:val="28"/>
                <w:szCs w:val="28"/>
              </w:rPr>
              <w:t>电话：0750-3292883（15820321830）</w:t>
            </w:r>
          </w:p>
        </w:tc>
        <w:tc>
          <w:tcPr>
            <w:tcW w:w="3590" w:type="dxa"/>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传真：0750-3292872</w:t>
            </w:r>
          </w:p>
        </w:tc>
      </w:tr>
    </w:tbl>
    <w:p>
      <w:pPr>
        <w:rPr>
          <w:rFonts w:ascii="仿宋_GB2312" w:hAnsi="仿宋_GB2312" w:eastAsia="仿宋_GB2312" w:cs="仿宋_GB2312"/>
          <w:sz w:val="28"/>
          <w:szCs w:val="28"/>
        </w:rPr>
        <w:sectPr>
          <w:pgSz w:w="11906" w:h="16838"/>
          <w:pgMar w:top="1440" w:right="1474" w:bottom="1440" w:left="1588" w:header="851" w:footer="992" w:gutter="0"/>
          <w:pgNumType w:start="1"/>
          <w:cols w:space="720" w:num="1"/>
          <w:docGrid w:type="lines" w:linePitch="312" w:charSpace="0"/>
        </w:sectPr>
      </w:pP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 xml:space="preserve">1   </w:t>
      </w:r>
    </w:p>
    <w:p>
      <w:pPr>
        <w:pStyle w:val="3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用户需求书</w:t>
      </w:r>
    </w:p>
    <w:p>
      <w:pPr>
        <w:pStyle w:val="30"/>
        <w:rPr>
          <w:rFonts w:ascii="仿宋_GB2312" w:hAnsi="仿宋_GB2312" w:eastAsia="仿宋_GB2312" w:cs="仿宋_GB2312"/>
          <w:sz w:val="28"/>
          <w:szCs w:val="28"/>
        </w:rPr>
      </w:pP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一、工程概况：</w:t>
      </w:r>
      <w:r>
        <w:rPr>
          <w:rFonts w:hint="eastAsia" w:ascii="仿宋_GB2312" w:hAnsi="仿宋_GB2312" w:eastAsia="仿宋_GB2312" w:cs="仿宋_GB2312"/>
          <w:sz w:val="28"/>
          <w:szCs w:val="28"/>
        </w:rPr>
        <w:t>崖门出海航道二期工程起点位于双水电厂上游边界处，经潭江、崖门水道入黄茅海，终点接入高栏港</w:t>
      </w:r>
      <w:r>
        <w:rPr>
          <w:rFonts w:ascii="仿宋_GB2312" w:hAnsi="仿宋_GB2312" w:eastAsia="仿宋_GB2312" w:cs="仿宋_GB2312"/>
          <w:sz w:val="28"/>
          <w:szCs w:val="28"/>
        </w:rPr>
        <w:t xml:space="preserve"> 15 </w:t>
      </w:r>
      <w:r>
        <w:rPr>
          <w:rFonts w:hint="eastAsia" w:ascii="仿宋_GB2312" w:hAnsi="仿宋_GB2312" w:eastAsia="仿宋_GB2312" w:cs="仿宋_GB2312"/>
          <w:sz w:val="28"/>
          <w:szCs w:val="28"/>
        </w:rPr>
        <w:t>万吨级主航道，全长</w:t>
      </w:r>
      <w:r>
        <w:rPr>
          <w:rFonts w:ascii="仿宋_GB2312" w:hAnsi="仿宋_GB2312" w:eastAsia="仿宋_GB2312" w:cs="仿宋_GB2312"/>
          <w:sz w:val="28"/>
          <w:szCs w:val="28"/>
        </w:rPr>
        <w:t xml:space="preserve"> 67.5km</w:t>
      </w:r>
      <w:r>
        <w:rPr>
          <w:rFonts w:hint="eastAsia" w:ascii="仿宋_GB2312" w:hAnsi="仿宋_GB2312" w:eastAsia="仿宋_GB2312" w:cs="仿宋_GB2312"/>
          <w:sz w:val="28"/>
          <w:szCs w:val="28"/>
        </w:rPr>
        <w:t>，按全潮10000吨级、乘潮20000吨级单项通航标准建设。航道通航宽度130m~210m，通航水深10.0m~10.1m，设计水深10.5m~10.6m，设计底高程-9.9m~-10.0m，设计边坡1:4~1:10。主要工程内容为疏浚工程，疏浚工程量约4600万m³。</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二、工作内容：</w:t>
      </w:r>
      <w:r>
        <w:rPr>
          <w:rFonts w:hint="eastAsia" w:ascii="仿宋_GB2312" w:hAnsi="仿宋_GB2312" w:eastAsia="仿宋_GB2312" w:cs="仿宋_GB2312"/>
          <w:sz w:val="28"/>
          <w:szCs w:val="28"/>
        </w:rPr>
        <w:t>按照相关规范、标准编制崖门出海航道二期工程生态补偿方案，组织专家对方案进行评审，并获得主管部门批文。</w:t>
      </w:r>
    </w:p>
    <w:p>
      <w:pPr>
        <w:adjustRightInd w:val="0"/>
        <w:snapToGrid w:val="0"/>
        <w:spacing w:line="5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三、工作时限</w:t>
      </w:r>
    </w:p>
    <w:p>
      <w:pPr>
        <w:adjustRightInd w:val="0"/>
        <w:snapToGrid w:val="0"/>
        <w:spacing w:line="54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自签订合同后30个日历天内完成全部工作，并提交经专家评审的完整工作成果。</w:t>
      </w:r>
    </w:p>
    <w:p>
      <w:pPr>
        <w:adjustRightInd w:val="0"/>
        <w:snapToGrid w:val="0"/>
        <w:spacing w:line="540" w:lineRule="exact"/>
        <w:ind w:firstLine="562" w:firstLineChars="200"/>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四、工作验收</w:t>
      </w:r>
    </w:p>
    <w:p>
      <w:pPr>
        <w:adjustRightInd w:val="0"/>
        <w:snapToGrid w:val="0"/>
        <w:spacing w:line="54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工作成果的验收方式：其成果应符合行政主管部门申报文件材料要求，并取得相关批文。</w:t>
      </w:r>
    </w:p>
    <w:p>
      <w:pPr>
        <w:spacing w:line="5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五、服务费用支付方式</w:t>
      </w:r>
    </w:p>
    <w:p>
      <w:pPr>
        <w:adjustRightInd w:val="0"/>
        <w:snapToGrid w:val="0"/>
        <w:spacing w:line="54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成果通过有关部门组织的专家审查，成果文件符合行政主管部门申报文件材料要求，且应由供应商履行的所有义务已经履行完毕，供应商同采购人按签订的合同要求办理合同结算手续后，采购人在收到供应商提交的书面申请之日起15个工作日内一次性付给供应商。</w:t>
      </w:r>
    </w:p>
    <w:p>
      <w:pPr>
        <w:adjustRightInd w:val="0"/>
        <w:snapToGrid w:val="0"/>
        <w:spacing w:line="54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付款前，供应商必须向采购人提供相应金额合法有效的发票及支付申请。因受财政拨款控制，在采购人完成各项支付手续报财政审批时，审批导致支付时间延长的，不应属采购人违约，供应商须继续履行合同中要求的相关内容。</w:t>
      </w:r>
    </w:p>
    <w:p>
      <w:pPr>
        <w:spacing w:line="540" w:lineRule="exact"/>
        <w:ind w:firstLine="562" w:firstLineChars="200"/>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六、违约责任与赔偿损失</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1.供应商未能按所签订合同规定的时间提供服务，从逾期之日起每日按合同总价3‰的数额向采购人支付违约金；逾期半个月以上的，采购人有权终止合同，由此造成的采购人经济损失的由供应商承担。</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2、采购人无正当理由拒绝接受服务的，到期拒付服务款项的，采购人向供应商偿付本合同总的5%的违约金。</w:t>
      </w:r>
    </w:p>
    <w:p>
      <w:pPr>
        <w:spacing w:line="54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 xml:space="preserve"> 其他违约责任按《中华人民共和国民法典》处理。</w:t>
      </w:r>
    </w:p>
    <w:p>
      <w:pPr>
        <w:spacing w:line="5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七、知识产权的范围及归属</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供应商应保证采购人在使用其产品和服务的全部或任何部分时，免受第三方提出的侵犯专利权、商标权或其他知识产权的起诉。</w:t>
      </w:r>
    </w:p>
    <w:p>
      <w:pPr>
        <w:spacing w:line="5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八、保密</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在项目实施过程中，对采购人所提供的所有相关资料、数据，未经采购人书面同意不得向任何第三人泄露，且保密责任不因合同的终止或解除而失效。如采购人提出要求，供应商须无条件与采购人签定保密协议。项目完成后，供应商须把采购人提供的所有资料、数据完整归还采购人，并不得留存任何复制品。否则，采购人有权要求投标人赔偿采购人相关损失，并承担相应法律责任。</w:t>
      </w:r>
    </w:p>
    <w:p>
      <w:pPr>
        <w:adjustRightInd w:val="0"/>
        <w:snapToGrid w:val="0"/>
        <w:spacing w:line="540" w:lineRule="exact"/>
        <w:rPr>
          <w:rFonts w:ascii="仿宋_GB2312" w:hAnsi="仿宋_GB2312" w:eastAsia="仿宋_GB2312" w:cs="仿宋_GB2312"/>
          <w:b/>
          <w:sz w:val="28"/>
          <w:szCs w:val="28"/>
        </w:rPr>
      </w:pPr>
      <w:r>
        <w:rPr>
          <w:rFonts w:ascii="仿宋_GB2312" w:hAnsi="仿宋_GB2312" w:eastAsia="仿宋_GB2312" w:cs="仿宋_GB2312"/>
          <w:b/>
          <w:sz w:val="28"/>
          <w:szCs w:val="28"/>
        </w:rPr>
        <w:t xml:space="preserve"> </w:t>
      </w:r>
    </w:p>
    <w:p>
      <w:pPr>
        <w:pStyle w:val="8"/>
      </w:pPr>
    </w:p>
    <w:p>
      <w:pPr>
        <w:pStyle w:val="8"/>
      </w:pPr>
    </w:p>
    <w:p>
      <w:pPr>
        <w:pStyle w:val="8"/>
        <w:rPr>
          <w:rFonts w:ascii="仿宋_GB2312" w:eastAsia="仿宋_GB2312"/>
          <w:bCs/>
          <w:sz w:val="32"/>
          <w:szCs w:val="32"/>
        </w:rPr>
      </w:pPr>
    </w:p>
    <w:p>
      <w:pPr>
        <w:pStyle w:val="8"/>
        <w:rPr>
          <w:rFonts w:ascii="仿宋_GB2312" w:eastAsia="仿宋_GB2312"/>
          <w:bCs/>
          <w:sz w:val="32"/>
          <w:szCs w:val="32"/>
        </w:rPr>
      </w:pPr>
    </w:p>
    <w:p>
      <w:pPr>
        <w:pStyle w:val="8"/>
        <w:rPr>
          <w:rFonts w:ascii="仿宋_GB2312" w:eastAsia="仿宋_GB2312"/>
          <w:bCs/>
          <w:sz w:val="32"/>
          <w:szCs w:val="32"/>
        </w:rPr>
      </w:pPr>
    </w:p>
    <w:p>
      <w:pPr>
        <w:pStyle w:val="8"/>
        <w:rPr>
          <w:rFonts w:ascii="仿宋_GB2312" w:eastAsia="仿宋_GB2312"/>
          <w:bCs/>
          <w:sz w:val="32"/>
          <w:szCs w:val="32"/>
        </w:rPr>
      </w:pPr>
    </w:p>
    <w:p>
      <w:pPr>
        <w:pStyle w:val="8"/>
        <w:rPr>
          <w:rFonts w:ascii="仿宋_GB2312" w:eastAsia="仿宋_GB2312"/>
          <w:bCs/>
          <w:sz w:val="32"/>
          <w:szCs w:val="32"/>
        </w:rPr>
      </w:pPr>
    </w:p>
    <w:p>
      <w:pPr>
        <w:pStyle w:val="8"/>
        <w:rPr>
          <w:rFonts w:ascii="仿宋_GB2312" w:eastAsia="仿宋_GB2312"/>
          <w:bCs/>
          <w:sz w:val="32"/>
          <w:szCs w:val="32"/>
        </w:rPr>
      </w:pPr>
    </w:p>
    <w:p>
      <w:pPr>
        <w:pStyle w:val="8"/>
        <w:rPr>
          <w:rFonts w:ascii="仿宋_GB2312" w:eastAsia="仿宋_GB2312"/>
          <w:bCs/>
          <w:sz w:val="32"/>
          <w:szCs w:val="32"/>
        </w:rPr>
      </w:pPr>
    </w:p>
    <w:p>
      <w:pPr>
        <w:pStyle w:val="8"/>
      </w:pPr>
    </w:p>
    <w:p>
      <w:pPr>
        <w:pStyle w:val="8"/>
      </w:pPr>
    </w:p>
    <w:p>
      <w:pPr>
        <w:pStyle w:val="30"/>
      </w:pPr>
    </w:p>
    <w:p>
      <w:pPr>
        <w:pStyle w:val="30"/>
      </w:pPr>
    </w:p>
    <w:p>
      <w:pPr>
        <w:rPr>
          <w:snapToGrid w:val="0"/>
          <w:sz w:val="28"/>
          <w:szCs w:val="28"/>
        </w:rPr>
      </w:pPr>
    </w:p>
    <w:p>
      <w:pPr>
        <w:rPr>
          <w:rFonts w:ascii="仿宋_GB2312" w:eastAsia="仿宋_GB2312"/>
          <w:sz w:val="32"/>
          <w:szCs w:val="28"/>
        </w:rPr>
      </w:pPr>
      <w:r>
        <w:rPr>
          <w:rFonts w:hint="eastAsia" w:ascii="仿宋_GB2312" w:eastAsia="仿宋_GB2312"/>
          <w:sz w:val="32"/>
          <w:szCs w:val="28"/>
        </w:rPr>
        <w:t>附件2</w:t>
      </w:r>
    </w:p>
    <w:p>
      <w:pPr>
        <w:pStyle w:val="3"/>
        <w:jc w:val="center"/>
        <w:rPr>
          <w:rFonts w:hAnsi="仿宋" w:cs="仿宋"/>
          <w:sz w:val="36"/>
          <w:szCs w:val="36"/>
        </w:rPr>
      </w:pPr>
      <w:r>
        <w:rPr>
          <w:rFonts w:hint="eastAsia" w:hAnsi="仿宋" w:cs="仿宋"/>
          <w:sz w:val="36"/>
          <w:szCs w:val="36"/>
        </w:rPr>
        <w:t>崖门出海航道二期工程生态补偿方案编制项目报价文件格式</w:t>
      </w:r>
    </w:p>
    <w:p>
      <w:pPr>
        <w:jc w:val="center"/>
        <w:rPr>
          <w:rFonts w:ascii="仿宋_GB2312" w:hAnsi="仿宋" w:eastAsia="仿宋_GB2312" w:cs="仿宋"/>
          <w:bCs/>
          <w:sz w:val="28"/>
          <w:szCs w:val="28"/>
        </w:rPr>
      </w:pPr>
    </w:p>
    <w:p>
      <w:pPr>
        <w:jc w:val="center"/>
        <w:rPr>
          <w:rFonts w:ascii="仿宋_GB2312" w:hAnsi="仿宋" w:eastAsia="仿宋_GB2312" w:cs="仿宋"/>
          <w:bCs/>
          <w:sz w:val="28"/>
          <w:szCs w:val="28"/>
        </w:rPr>
      </w:pPr>
    </w:p>
    <w:p>
      <w:pPr>
        <w:jc w:val="center"/>
        <w:rPr>
          <w:rFonts w:ascii="仿宋_GB2312" w:hAnsi="仿宋" w:eastAsia="仿宋_GB2312" w:cs="仿宋"/>
          <w:bCs/>
          <w:sz w:val="28"/>
          <w:szCs w:val="28"/>
        </w:rPr>
      </w:pPr>
    </w:p>
    <w:p>
      <w:pPr>
        <w:jc w:val="center"/>
        <w:rPr>
          <w:rFonts w:ascii="仿宋_GB2312" w:hAnsi="仿宋" w:eastAsia="仿宋_GB2312" w:cs="仿宋"/>
          <w:bCs/>
          <w:sz w:val="28"/>
          <w:szCs w:val="28"/>
        </w:rPr>
      </w:pPr>
    </w:p>
    <w:p>
      <w:pPr>
        <w:pStyle w:val="4"/>
        <w:spacing w:line="440" w:lineRule="exact"/>
        <w:ind w:firstLine="643"/>
        <w:jc w:val="center"/>
        <w:rPr>
          <w:rFonts w:ascii="宋体" w:hAnsi="宋体" w:eastAsia="宋体"/>
        </w:rPr>
      </w:pPr>
      <w:r>
        <w:rPr>
          <w:rFonts w:hint="eastAsia" w:ascii="宋体" w:hAnsi="宋体" w:eastAsia="宋体"/>
        </w:rPr>
        <w:t>包装封面参考</w:t>
      </w:r>
    </w:p>
    <w:tbl>
      <w:tblPr>
        <w:tblStyle w:val="1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7" w:hRule="atLeast"/>
          <w:jc w:val="center"/>
        </w:trPr>
        <w:tc>
          <w:tcPr>
            <w:tcW w:w="9018" w:type="dxa"/>
          </w:tcPr>
          <w:p>
            <w:pPr>
              <w:pStyle w:val="7"/>
              <w:spacing w:line="360" w:lineRule="auto"/>
              <w:ind w:firstLine="482" w:firstLineChars="150"/>
              <w:rPr>
                <w:rFonts w:ascii="宋体" w:hAnsi="宋体"/>
                <w:b/>
                <w:sz w:val="32"/>
              </w:rPr>
            </w:pPr>
          </w:p>
          <w:p>
            <w:pPr>
              <w:pStyle w:val="7"/>
              <w:spacing w:line="360" w:lineRule="auto"/>
              <w:ind w:firstLine="482" w:firstLineChars="150"/>
              <w:rPr>
                <w:rFonts w:ascii="宋体" w:hAnsi="宋体"/>
                <w:b/>
                <w:sz w:val="32"/>
              </w:rPr>
            </w:pPr>
          </w:p>
          <w:p>
            <w:pPr>
              <w:pStyle w:val="7"/>
              <w:spacing w:line="360" w:lineRule="auto"/>
              <w:ind w:firstLine="482" w:firstLineChars="150"/>
              <w:rPr>
                <w:rFonts w:ascii="宋体" w:hAnsi="宋体"/>
                <w:b/>
                <w:sz w:val="32"/>
              </w:rPr>
            </w:pPr>
          </w:p>
          <w:p>
            <w:pPr>
              <w:pStyle w:val="7"/>
              <w:spacing w:line="360" w:lineRule="auto"/>
              <w:jc w:val="center"/>
              <w:rPr>
                <w:rFonts w:ascii="宋体" w:hAnsi="宋体"/>
                <w:b/>
                <w:sz w:val="72"/>
                <w:szCs w:val="72"/>
              </w:rPr>
            </w:pPr>
            <w:r>
              <w:rPr>
                <w:rFonts w:hint="eastAsia" w:ascii="宋体" w:hAnsi="宋体"/>
                <w:b/>
                <w:sz w:val="72"/>
                <w:szCs w:val="72"/>
              </w:rPr>
              <w:t>报 价 文 件</w:t>
            </w:r>
          </w:p>
          <w:p>
            <w:pPr>
              <w:pStyle w:val="7"/>
              <w:spacing w:line="360" w:lineRule="auto"/>
              <w:jc w:val="center"/>
              <w:rPr>
                <w:rFonts w:ascii="宋体" w:hAnsi="宋体"/>
                <w:b/>
                <w:sz w:val="36"/>
                <w:szCs w:val="36"/>
              </w:rPr>
            </w:pPr>
            <w:r>
              <w:rPr>
                <w:rFonts w:hint="eastAsia" w:ascii="宋体" w:hAnsi="宋体"/>
                <w:b/>
                <w:sz w:val="36"/>
                <w:szCs w:val="36"/>
              </w:rPr>
              <w:t>（正、副本）</w:t>
            </w:r>
          </w:p>
          <w:p>
            <w:pPr>
              <w:pStyle w:val="7"/>
              <w:spacing w:line="360" w:lineRule="auto"/>
              <w:ind w:firstLine="643"/>
              <w:rPr>
                <w:rFonts w:ascii="宋体" w:hAnsi="宋体"/>
                <w:b/>
                <w:sz w:val="32"/>
              </w:rPr>
            </w:pPr>
          </w:p>
          <w:p>
            <w:pPr>
              <w:pStyle w:val="7"/>
              <w:spacing w:line="360" w:lineRule="auto"/>
              <w:ind w:firstLine="3398" w:firstLineChars="651"/>
              <w:rPr>
                <w:rFonts w:ascii="宋体" w:hAnsi="宋体"/>
                <w:b/>
                <w:sz w:val="52"/>
                <w:szCs w:val="52"/>
              </w:rPr>
            </w:pPr>
          </w:p>
          <w:p>
            <w:pPr>
              <w:pStyle w:val="7"/>
              <w:spacing w:line="360" w:lineRule="auto"/>
              <w:ind w:firstLine="3398" w:firstLineChars="651"/>
              <w:rPr>
                <w:rFonts w:ascii="宋体" w:hAnsi="宋体"/>
                <w:b/>
                <w:sz w:val="52"/>
                <w:szCs w:val="52"/>
              </w:rPr>
            </w:pPr>
          </w:p>
          <w:p>
            <w:pPr>
              <w:pStyle w:val="7"/>
              <w:spacing w:line="360" w:lineRule="auto"/>
              <w:rPr>
                <w:rFonts w:ascii="宋体" w:hAnsi="宋体"/>
                <w:b/>
                <w:sz w:val="32"/>
              </w:rPr>
            </w:pPr>
          </w:p>
          <w:p>
            <w:pPr>
              <w:pStyle w:val="7"/>
              <w:spacing w:line="360" w:lineRule="auto"/>
              <w:ind w:firstLine="643"/>
              <w:rPr>
                <w:rFonts w:ascii="宋体" w:hAnsi="宋体"/>
                <w:b/>
                <w:sz w:val="32"/>
              </w:rPr>
            </w:pPr>
          </w:p>
          <w:p>
            <w:pPr>
              <w:pStyle w:val="7"/>
              <w:spacing w:line="400" w:lineRule="exact"/>
              <w:ind w:left="1600" w:leftChars="268" w:hanging="1037" w:hangingChars="492"/>
              <w:rPr>
                <w:rFonts w:ascii="宋体" w:hAnsi="宋体"/>
                <w:b/>
              </w:rPr>
            </w:pPr>
            <w:r>
              <w:rPr>
                <w:rFonts w:hint="eastAsia" w:ascii="宋体" w:hAnsi="宋体"/>
                <w:b/>
              </w:rPr>
              <w:t>项目名称：</w:t>
            </w:r>
          </w:p>
          <w:p>
            <w:pPr>
              <w:pStyle w:val="7"/>
              <w:spacing w:line="400" w:lineRule="exact"/>
              <w:ind w:firstLine="562"/>
              <w:rPr>
                <w:rFonts w:ascii="宋体" w:hAnsi="宋体"/>
                <w:b/>
              </w:rPr>
            </w:pPr>
            <w:r>
              <w:rPr>
                <w:rFonts w:hint="eastAsia" w:ascii="宋体" w:hAnsi="宋体"/>
                <w:b/>
              </w:rPr>
              <w:t>报价供应商名称：</w:t>
            </w:r>
          </w:p>
          <w:p>
            <w:pPr>
              <w:pStyle w:val="7"/>
              <w:spacing w:line="400" w:lineRule="exact"/>
              <w:ind w:firstLine="562"/>
              <w:rPr>
                <w:rFonts w:ascii="宋体" w:hAnsi="宋体"/>
                <w:b/>
              </w:rPr>
            </w:pPr>
            <w:r>
              <w:rPr>
                <w:rFonts w:hint="eastAsia" w:ascii="宋体" w:hAnsi="宋体"/>
                <w:b/>
              </w:rPr>
              <w:t>报价供应商地址：</w:t>
            </w:r>
          </w:p>
          <w:p>
            <w:pPr>
              <w:tabs>
                <w:tab w:val="left" w:pos="851"/>
              </w:tabs>
              <w:autoSpaceDE w:val="0"/>
              <w:autoSpaceDN w:val="0"/>
              <w:adjustRightInd w:val="0"/>
              <w:snapToGrid w:val="0"/>
              <w:spacing w:line="420" w:lineRule="auto"/>
              <w:ind w:firstLine="562"/>
              <w:rPr>
                <w:rFonts w:ascii="宋体" w:hAnsi="宋体"/>
                <w:b/>
              </w:rPr>
            </w:pPr>
          </w:p>
        </w:tc>
      </w:tr>
    </w:tbl>
    <w:p>
      <w:pPr>
        <w:pStyle w:val="4"/>
        <w:spacing w:beforeLines="50" w:afterLines="50" w:line="360" w:lineRule="auto"/>
        <w:jc w:val="left"/>
        <w:rPr>
          <w:rFonts w:ascii="宋体" w:hAnsi="宋体" w:eastAsia="宋体"/>
          <w:b w:val="0"/>
        </w:rPr>
      </w:pPr>
      <w:r>
        <w:rPr>
          <w:rFonts w:hint="eastAsia" w:ascii="仿宋" w:hAnsi="仿宋" w:eastAsia="仿宋" w:cs="仿宋"/>
          <w:b w:val="0"/>
          <w:bCs/>
          <w:sz w:val="28"/>
        </w:rPr>
        <w:t>注：供应商须提供正副两本报价文件，加以密封并加盖公章</w:t>
      </w:r>
      <w:r>
        <w:rPr>
          <w:rFonts w:hint="eastAsia" w:ascii="仿宋" w:hAnsi="仿宋" w:eastAsia="仿宋" w:cs="仿宋"/>
          <w:b w:val="0"/>
          <w:bCs/>
          <w:sz w:val="28"/>
        </w:rPr>
        <w:br w:type="page"/>
      </w:r>
      <w:r>
        <w:rPr>
          <w:rFonts w:hint="eastAsia" w:ascii="宋体" w:hAnsi="宋体" w:eastAsia="宋体"/>
          <w:b w:val="0"/>
        </w:rPr>
        <w:t>报价文件目录表</w:t>
      </w:r>
    </w:p>
    <w:p>
      <w:pPr>
        <w:rPr>
          <w:rFonts w:ascii="宋体" w:hAnsi="宋体"/>
        </w:rPr>
      </w:pPr>
      <w:r>
        <w:rPr>
          <w:rFonts w:hint="eastAsia" w:ascii="宋体" w:hAnsi="宋体"/>
        </w:rPr>
        <w:t>项目名称：</w:t>
      </w:r>
      <w:r>
        <w:rPr>
          <w:rFonts w:hint="eastAsia" w:hAnsi="仿宋" w:cs="仿宋"/>
          <w:szCs w:val="21"/>
        </w:rPr>
        <w:t>崖门出海航道二期工程生态补偿方案编制项目</w:t>
      </w:r>
    </w:p>
    <w:tbl>
      <w:tblPr>
        <w:tblStyle w:val="17"/>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5101"/>
        <w:gridCol w:w="992"/>
        <w:gridCol w:w="1134"/>
        <w:gridCol w:w="1276"/>
      </w:tblGrid>
      <w:tr>
        <w:tblPrEx>
          <w:tblLayout w:type="fixed"/>
          <w:tblCellMar>
            <w:top w:w="0" w:type="dxa"/>
            <w:left w:w="108" w:type="dxa"/>
            <w:bottom w:w="0" w:type="dxa"/>
            <w:right w:w="108" w:type="dxa"/>
          </w:tblCellMar>
        </w:tblPrEx>
        <w:trPr>
          <w:cantSplit/>
          <w:trHeight w:val="539" w:hRule="atLeast"/>
          <w:tblHeader/>
        </w:trPr>
        <w:tc>
          <w:tcPr>
            <w:tcW w:w="819" w:type="dxa"/>
            <w:vMerge w:val="restart"/>
            <w:shd w:val="clear" w:color="auto" w:fill="EEECE1"/>
            <w:vAlign w:val="center"/>
          </w:tcPr>
          <w:p>
            <w:pPr>
              <w:ind w:right="-84" w:rightChars="-40"/>
              <w:jc w:val="center"/>
              <w:rPr>
                <w:rFonts w:ascii="宋体" w:hAnsi="宋体"/>
                <w:b/>
                <w:szCs w:val="21"/>
              </w:rPr>
            </w:pPr>
            <w:r>
              <w:rPr>
                <w:rFonts w:hint="eastAsia" w:ascii="宋体" w:hAnsi="宋体"/>
                <w:b/>
                <w:szCs w:val="21"/>
              </w:rPr>
              <w:t>序号</w:t>
            </w:r>
          </w:p>
        </w:tc>
        <w:tc>
          <w:tcPr>
            <w:tcW w:w="5101" w:type="dxa"/>
            <w:vMerge w:val="restart"/>
            <w:shd w:val="clear" w:color="auto" w:fill="EEECE1"/>
            <w:vAlign w:val="center"/>
          </w:tcPr>
          <w:p>
            <w:pPr>
              <w:ind w:left="-84" w:leftChars="-40" w:right="-84" w:rightChars="-40" w:firstLine="422"/>
              <w:jc w:val="center"/>
              <w:rPr>
                <w:rFonts w:ascii="宋体" w:hAnsi="宋体"/>
                <w:b/>
                <w:szCs w:val="21"/>
              </w:rPr>
            </w:pPr>
            <w:r>
              <w:rPr>
                <w:rFonts w:hint="eastAsia" w:ascii="宋体" w:hAnsi="宋体"/>
                <w:b/>
                <w:szCs w:val="21"/>
              </w:rPr>
              <w:t>文    件    名    称</w:t>
            </w:r>
          </w:p>
        </w:tc>
        <w:tc>
          <w:tcPr>
            <w:tcW w:w="2126" w:type="dxa"/>
            <w:gridSpan w:val="2"/>
            <w:shd w:val="clear" w:color="auto" w:fill="EEECE1"/>
            <w:vAlign w:val="center"/>
          </w:tcPr>
          <w:p>
            <w:pPr>
              <w:ind w:right="-84" w:rightChars="-40"/>
              <w:jc w:val="center"/>
              <w:rPr>
                <w:rFonts w:ascii="宋体" w:hAnsi="宋体"/>
                <w:b/>
                <w:szCs w:val="21"/>
              </w:rPr>
            </w:pPr>
            <w:r>
              <w:rPr>
                <w:rFonts w:hint="eastAsia" w:ascii="宋体" w:hAnsi="宋体"/>
                <w:b/>
                <w:szCs w:val="21"/>
              </w:rPr>
              <w:t>提交情况</w:t>
            </w:r>
          </w:p>
        </w:tc>
        <w:tc>
          <w:tcPr>
            <w:tcW w:w="1276" w:type="dxa"/>
            <w:vMerge w:val="restart"/>
            <w:shd w:val="clear" w:color="auto" w:fill="EEECE1"/>
            <w:vAlign w:val="center"/>
          </w:tcPr>
          <w:p>
            <w:pPr>
              <w:ind w:right="-84" w:rightChars="-40"/>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2" w:hRule="atLeast"/>
          <w:tblHeader/>
        </w:trPr>
        <w:tc>
          <w:tcPr>
            <w:tcW w:w="819" w:type="dxa"/>
            <w:vMerge w:val="continue"/>
            <w:shd w:val="clear" w:color="auto" w:fill="EEECE1"/>
            <w:vAlign w:val="center"/>
          </w:tcPr>
          <w:p>
            <w:pPr>
              <w:ind w:firstLine="420"/>
              <w:rPr>
                <w:rFonts w:ascii="宋体" w:hAnsi="宋体"/>
                <w:szCs w:val="21"/>
              </w:rPr>
            </w:pPr>
          </w:p>
        </w:tc>
        <w:tc>
          <w:tcPr>
            <w:tcW w:w="5101" w:type="dxa"/>
            <w:vMerge w:val="continue"/>
            <w:shd w:val="clear" w:color="auto" w:fill="EEECE1"/>
            <w:vAlign w:val="center"/>
          </w:tcPr>
          <w:p>
            <w:pPr>
              <w:ind w:firstLine="420"/>
              <w:rPr>
                <w:rFonts w:ascii="宋体" w:hAnsi="宋体"/>
                <w:szCs w:val="21"/>
              </w:rPr>
            </w:pPr>
          </w:p>
        </w:tc>
        <w:tc>
          <w:tcPr>
            <w:tcW w:w="992" w:type="dxa"/>
            <w:shd w:val="clear" w:color="auto" w:fill="EEECE1"/>
            <w:vAlign w:val="center"/>
          </w:tcPr>
          <w:p>
            <w:pPr>
              <w:ind w:right="-84" w:rightChars="-40"/>
              <w:jc w:val="center"/>
              <w:rPr>
                <w:rFonts w:ascii="宋体" w:hAnsi="宋体"/>
                <w:b/>
                <w:szCs w:val="21"/>
              </w:rPr>
            </w:pPr>
            <w:r>
              <w:rPr>
                <w:rFonts w:hint="eastAsia" w:ascii="宋体" w:hAnsi="宋体"/>
                <w:b/>
                <w:szCs w:val="21"/>
              </w:rPr>
              <w:t>有</w:t>
            </w:r>
          </w:p>
        </w:tc>
        <w:tc>
          <w:tcPr>
            <w:tcW w:w="1134" w:type="dxa"/>
            <w:shd w:val="clear" w:color="auto" w:fill="EEECE1"/>
            <w:vAlign w:val="center"/>
          </w:tcPr>
          <w:p>
            <w:pPr>
              <w:ind w:right="-84" w:rightChars="-40"/>
              <w:jc w:val="center"/>
              <w:rPr>
                <w:rFonts w:ascii="宋体" w:hAnsi="宋体"/>
                <w:b/>
                <w:szCs w:val="21"/>
              </w:rPr>
            </w:pPr>
            <w:r>
              <w:rPr>
                <w:rFonts w:hint="eastAsia" w:ascii="宋体" w:hAnsi="宋体"/>
                <w:b/>
                <w:szCs w:val="21"/>
              </w:rPr>
              <w:t>无</w:t>
            </w:r>
          </w:p>
        </w:tc>
        <w:tc>
          <w:tcPr>
            <w:tcW w:w="1276" w:type="dxa"/>
            <w:vMerge w:val="continue"/>
            <w:shd w:val="clear" w:color="auto" w:fill="EEECE1"/>
            <w:vAlign w:val="center"/>
          </w:tcPr>
          <w:p>
            <w:pPr>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7" w:hRule="atLeast"/>
        </w:trPr>
        <w:tc>
          <w:tcPr>
            <w:tcW w:w="819" w:type="dxa"/>
            <w:shd w:val="clear" w:color="auto" w:fill="auto"/>
            <w:vAlign w:val="center"/>
          </w:tcPr>
          <w:p>
            <w:pPr>
              <w:numPr>
                <w:ilvl w:val="0"/>
                <w:numId w:val="4"/>
              </w:numPr>
              <w:ind w:firstLine="420" w:firstLineChars="200"/>
              <w:jc w:val="left"/>
              <w:rPr>
                <w:rFonts w:ascii="宋体" w:hAnsi="宋体"/>
                <w:szCs w:val="21"/>
              </w:rPr>
            </w:pPr>
          </w:p>
        </w:tc>
        <w:tc>
          <w:tcPr>
            <w:tcW w:w="5101" w:type="dxa"/>
            <w:shd w:val="clear" w:color="auto" w:fill="auto"/>
            <w:vAlign w:val="center"/>
          </w:tcPr>
          <w:p>
            <w:pPr>
              <w:snapToGrid w:val="0"/>
              <w:rPr>
                <w:rFonts w:ascii="宋体" w:hAnsi="宋体" w:cs="Courier New"/>
                <w:kern w:val="0"/>
                <w:szCs w:val="21"/>
              </w:rPr>
            </w:pPr>
            <w:r>
              <w:rPr>
                <w:rFonts w:hint="eastAsia" w:ascii="宋体" w:hAnsi="宋体" w:cs="Courier New"/>
                <w:kern w:val="0"/>
                <w:szCs w:val="21"/>
              </w:rPr>
              <w:t>报价函</w:t>
            </w:r>
          </w:p>
        </w:tc>
        <w:tc>
          <w:tcPr>
            <w:tcW w:w="992" w:type="dxa"/>
            <w:shd w:val="clear" w:color="auto" w:fill="auto"/>
            <w:vAlign w:val="center"/>
          </w:tcPr>
          <w:p>
            <w:pPr>
              <w:ind w:firstLine="420"/>
              <w:jc w:val="center"/>
              <w:rPr>
                <w:rFonts w:ascii="宋体" w:hAnsi="宋体"/>
                <w:szCs w:val="21"/>
              </w:rPr>
            </w:pPr>
          </w:p>
        </w:tc>
        <w:tc>
          <w:tcPr>
            <w:tcW w:w="1134" w:type="dxa"/>
            <w:shd w:val="clear" w:color="auto" w:fill="auto"/>
            <w:vAlign w:val="center"/>
          </w:tcPr>
          <w:p>
            <w:pPr>
              <w:ind w:firstLine="420"/>
              <w:jc w:val="center"/>
              <w:rPr>
                <w:rFonts w:ascii="宋体" w:hAnsi="宋体"/>
                <w:szCs w:val="21"/>
              </w:rPr>
            </w:pPr>
          </w:p>
        </w:tc>
        <w:tc>
          <w:tcPr>
            <w:tcW w:w="1276" w:type="dxa"/>
            <w:shd w:val="clear" w:color="auto" w:fill="EEECE1"/>
            <w:vAlign w:val="center"/>
          </w:tcPr>
          <w:p>
            <w:pPr>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7" w:hRule="atLeast"/>
        </w:trPr>
        <w:tc>
          <w:tcPr>
            <w:tcW w:w="819" w:type="dxa"/>
            <w:shd w:val="clear" w:color="auto" w:fill="auto"/>
            <w:vAlign w:val="center"/>
          </w:tcPr>
          <w:p>
            <w:pPr>
              <w:numPr>
                <w:ilvl w:val="0"/>
                <w:numId w:val="4"/>
              </w:numPr>
              <w:ind w:firstLine="420" w:firstLineChars="200"/>
              <w:jc w:val="left"/>
              <w:rPr>
                <w:rFonts w:ascii="宋体" w:hAnsi="宋体"/>
                <w:szCs w:val="21"/>
              </w:rPr>
            </w:pPr>
          </w:p>
        </w:tc>
        <w:tc>
          <w:tcPr>
            <w:tcW w:w="5101" w:type="dxa"/>
            <w:shd w:val="clear" w:color="auto" w:fill="auto"/>
            <w:vAlign w:val="center"/>
          </w:tcPr>
          <w:p>
            <w:pPr>
              <w:snapToGrid w:val="0"/>
              <w:rPr>
                <w:rFonts w:ascii="宋体" w:hAnsi="宋体" w:cs="Courier New"/>
                <w:kern w:val="0"/>
                <w:szCs w:val="21"/>
              </w:rPr>
            </w:pPr>
            <w:r>
              <w:rPr>
                <w:rFonts w:hint="eastAsia" w:ascii="宋体" w:hAnsi="宋体" w:cs="宋体"/>
                <w:szCs w:val="21"/>
                <w:lang w:val="zh-CN"/>
              </w:rPr>
              <w:t>法人</w:t>
            </w:r>
            <w:r>
              <w:rPr>
                <w:rFonts w:hint="eastAsia" w:ascii="宋体" w:hAnsi="宋体" w:cs="宋体"/>
                <w:szCs w:val="21"/>
              </w:rPr>
              <w:t>证或</w:t>
            </w:r>
            <w:r>
              <w:rPr>
                <w:rFonts w:hint="eastAsia" w:ascii="宋体" w:hAnsi="宋体" w:cs="宋体"/>
                <w:szCs w:val="21"/>
                <w:lang w:val="zh-CN"/>
              </w:rPr>
              <w:t>营业执照复印件</w:t>
            </w:r>
          </w:p>
        </w:tc>
        <w:tc>
          <w:tcPr>
            <w:tcW w:w="992" w:type="dxa"/>
            <w:shd w:val="clear" w:color="auto" w:fill="auto"/>
            <w:vAlign w:val="center"/>
          </w:tcPr>
          <w:p>
            <w:pPr>
              <w:ind w:firstLine="420"/>
              <w:jc w:val="center"/>
              <w:rPr>
                <w:rFonts w:ascii="宋体" w:hAnsi="宋体"/>
                <w:szCs w:val="21"/>
              </w:rPr>
            </w:pPr>
          </w:p>
        </w:tc>
        <w:tc>
          <w:tcPr>
            <w:tcW w:w="1134" w:type="dxa"/>
            <w:shd w:val="clear" w:color="auto" w:fill="auto"/>
            <w:vAlign w:val="center"/>
          </w:tcPr>
          <w:p>
            <w:pPr>
              <w:ind w:firstLine="420"/>
              <w:jc w:val="center"/>
              <w:rPr>
                <w:rFonts w:ascii="宋体" w:hAnsi="宋体"/>
                <w:szCs w:val="21"/>
              </w:rPr>
            </w:pPr>
          </w:p>
        </w:tc>
        <w:tc>
          <w:tcPr>
            <w:tcW w:w="1276" w:type="dxa"/>
            <w:shd w:val="clear" w:color="auto" w:fill="EEECE1"/>
            <w:vAlign w:val="center"/>
          </w:tcPr>
          <w:p>
            <w:pPr>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7" w:hRule="atLeast"/>
        </w:trPr>
        <w:tc>
          <w:tcPr>
            <w:tcW w:w="819" w:type="dxa"/>
            <w:shd w:val="clear" w:color="auto" w:fill="auto"/>
            <w:vAlign w:val="center"/>
          </w:tcPr>
          <w:p>
            <w:pPr>
              <w:numPr>
                <w:ilvl w:val="0"/>
                <w:numId w:val="4"/>
              </w:numPr>
              <w:ind w:firstLine="420" w:firstLineChars="200"/>
              <w:jc w:val="left"/>
              <w:rPr>
                <w:rFonts w:ascii="宋体" w:hAnsi="宋体"/>
                <w:szCs w:val="21"/>
              </w:rPr>
            </w:pPr>
          </w:p>
        </w:tc>
        <w:tc>
          <w:tcPr>
            <w:tcW w:w="5101" w:type="dxa"/>
            <w:shd w:val="clear" w:color="auto" w:fill="auto"/>
            <w:vAlign w:val="center"/>
          </w:tcPr>
          <w:p>
            <w:pPr>
              <w:pStyle w:val="14"/>
              <w:outlineLvl w:val="1"/>
              <w:rPr>
                <w:rFonts w:hAnsi="宋体" w:cs="Courier New"/>
                <w:kern w:val="0"/>
                <w:szCs w:val="21"/>
              </w:rPr>
            </w:pPr>
            <w:r>
              <w:rPr>
                <w:rFonts w:hint="eastAsia" w:hAnsi="宋体" w:cs="宋体"/>
                <w:b w:val="0"/>
                <w:bCs/>
                <w:kern w:val="0"/>
                <w:sz w:val="21"/>
                <w:szCs w:val="21"/>
              </w:rPr>
              <w:t>法定代表人授权委托书</w:t>
            </w:r>
          </w:p>
        </w:tc>
        <w:tc>
          <w:tcPr>
            <w:tcW w:w="992" w:type="dxa"/>
            <w:shd w:val="clear" w:color="auto" w:fill="auto"/>
            <w:vAlign w:val="center"/>
          </w:tcPr>
          <w:p>
            <w:pPr>
              <w:ind w:firstLine="420"/>
              <w:jc w:val="center"/>
              <w:rPr>
                <w:rFonts w:ascii="宋体" w:hAnsi="宋体"/>
                <w:szCs w:val="21"/>
              </w:rPr>
            </w:pPr>
          </w:p>
        </w:tc>
        <w:tc>
          <w:tcPr>
            <w:tcW w:w="1134" w:type="dxa"/>
            <w:shd w:val="clear" w:color="auto" w:fill="auto"/>
            <w:vAlign w:val="center"/>
          </w:tcPr>
          <w:p>
            <w:pPr>
              <w:ind w:firstLine="420"/>
              <w:jc w:val="center"/>
              <w:rPr>
                <w:rFonts w:ascii="宋体" w:hAnsi="宋体"/>
                <w:szCs w:val="21"/>
              </w:rPr>
            </w:pPr>
          </w:p>
        </w:tc>
        <w:tc>
          <w:tcPr>
            <w:tcW w:w="1276" w:type="dxa"/>
            <w:shd w:val="clear" w:color="auto" w:fill="EEECE1"/>
            <w:vAlign w:val="center"/>
          </w:tcPr>
          <w:p>
            <w:pPr>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7" w:hRule="atLeast"/>
        </w:trPr>
        <w:tc>
          <w:tcPr>
            <w:tcW w:w="819" w:type="dxa"/>
            <w:shd w:val="clear" w:color="auto" w:fill="auto"/>
            <w:vAlign w:val="center"/>
          </w:tcPr>
          <w:p>
            <w:pPr>
              <w:numPr>
                <w:ilvl w:val="0"/>
                <w:numId w:val="4"/>
              </w:numPr>
              <w:ind w:firstLine="420" w:firstLineChars="200"/>
              <w:jc w:val="left"/>
              <w:rPr>
                <w:rFonts w:ascii="宋体" w:hAnsi="宋体"/>
                <w:szCs w:val="21"/>
              </w:rPr>
            </w:pPr>
          </w:p>
        </w:tc>
        <w:tc>
          <w:tcPr>
            <w:tcW w:w="5101" w:type="dxa"/>
            <w:shd w:val="clear" w:color="auto" w:fill="auto"/>
            <w:vAlign w:val="center"/>
          </w:tcPr>
          <w:p>
            <w:pPr>
              <w:snapToGrid w:val="0"/>
              <w:rPr>
                <w:rFonts w:ascii="宋体" w:hAnsi="宋体" w:cs="Courier New"/>
                <w:kern w:val="0"/>
                <w:szCs w:val="21"/>
              </w:rPr>
            </w:pPr>
            <w:r>
              <w:rPr>
                <w:rFonts w:hint="eastAsia" w:ascii="宋体" w:hAnsi="宋体" w:cs="Courier New"/>
                <w:kern w:val="0"/>
                <w:szCs w:val="21"/>
              </w:rPr>
              <w:t>法人代表、委托代理人身份证复印件</w:t>
            </w:r>
          </w:p>
        </w:tc>
        <w:tc>
          <w:tcPr>
            <w:tcW w:w="992" w:type="dxa"/>
            <w:shd w:val="clear" w:color="auto" w:fill="auto"/>
            <w:vAlign w:val="center"/>
          </w:tcPr>
          <w:p>
            <w:pPr>
              <w:ind w:firstLine="420"/>
              <w:jc w:val="center"/>
              <w:rPr>
                <w:rFonts w:ascii="宋体" w:hAnsi="宋体"/>
                <w:szCs w:val="21"/>
              </w:rPr>
            </w:pPr>
          </w:p>
        </w:tc>
        <w:tc>
          <w:tcPr>
            <w:tcW w:w="1134" w:type="dxa"/>
            <w:shd w:val="clear" w:color="auto" w:fill="auto"/>
            <w:vAlign w:val="center"/>
          </w:tcPr>
          <w:p>
            <w:pPr>
              <w:ind w:firstLine="420"/>
              <w:jc w:val="center"/>
              <w:rPr>
                <w:rFonts w:ascii="宋体" w:hAnsi="宋体"/>
                <w:szCs w:val="21"/>
              </w:rPr>
            </w:pPr>
          </w:p>
        </w:tc>
        <w:tc>
          <w:tcPr>
            <w:tcW w:w="1276" w:type="dxa"/>
            <w:shd w:val="clear" w:color="auto" w:fill="EEECE1"/>
            <w:vAlign w:val="center"/>
          </w:tcPr>
          <w:p>
            <w:pPr>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8" w:hRule="atLeast"/>
        </w:trPr>
        <w:tc>
          <w:tcPr>
            <w:tcW w:w="819" w:type="dxa"/>
            <w:shd w:val="clear" w:color="auto" w:fill="auto"/>
            <w:vAlign w:val="center"/>
          </w:tcPr>
          <w:p>
            <w:pPr>
              <w:numPr>
                <w:ilvl w:val="0"/>
                <w:numId w:val="4"/>
              </w:numPr>
              <w:ind w:firstLine="420" w:firstLineChars="200"/>
              <w:jc w:val="left"/>
              <w:rPr>
                <w:rFonts w:ascii="宋体" w:hAnsi="宋体"/>
                <w:szCs w:val="21"/>
              </w:rPr>
            </w:pPr>
          </w:p>
        </w:tc>
        <w:tc>
          <w:tcPr>
            <w:tcW w:w="5101" w:type="dxa"/>
            <w:shd w:val="clear" w:color="auto" w:fill="auto"/>
            <w:vAlign w:val="center"/>
          </w:tcPr>
          <w:p>
            <w:pPr>
              <w:snapToGrid w:val="0"/>
              <w:rPr>
                <w:rFonts w:ascii="宋体" w:hAnsi="宋体" w:cs="宋体"/>
                <w:szCs w:val="21"/>
              </w:rPr>
            </w:pPr>
            <w:r>
              <w:rPr>
                <w:rFonts w:hint="eastAsia" w:ascii="宋体" w:hAnsi="宋体" w:cs="宋体"/>
                <w:szCs w:val="21"/>
              </w:rPr>
              <w:t>财务状况报告，依法缴纳税收和社会保障资金的相关材料</w:t>
            </w:r>
          </w:p>
        </w:tc>
        <w:tc>
          <w:tcPr>
            <w:tcW w:w="992" w:type="dxa"/>
            <w:shd w:val="clear" w:color="auto" w:fill="auto"/>
            <w:vAlign w:val="center"/>
          </w:tcPr>
          <w:p>
            <w:pPr>
              <w:ind w:firstLine="420"/>
              <w:jc w:val="center"/>
              <w:rPr>
                <w:rFonts w:ascii="宋体" w:hAnsi="宋体"/>
                <w:szCs w:val="21"/>
              </w:rPr>
            </w:pPr>
          </w:p>
        </w:tc>
        <w:tc>
          <w:tcPr>
            <w:tcW w:w="1134" w:type="dxa"/>
            <w:shd w:val="clear" w:color="auto" w:fill="auto"/>
            <w:vAlign w:val="center"/>
          </w:tcPr>
          <w:p>
            <w:pPr>
              <w:ind w:firstLine="420"/>
              <w:jc w:val="center"/>
              <w:rPr>
                <w:rFonts w:ascii="宋体" w:hAnsi="宋体"/>
                <w:szCs w:val="21"/>
              </w:rPr>
            </w:pPr>
          </w:p>
        </w:tc>
        <w:tc>
          <w:tcPr>
            <w:tcW w:w="1276" w:type="dxa"/>
            <w:shd w:val="clear" w:color="auto" w:fill="EEECE1"/>
            <w:vAlign w:val="center"/>
          </w:tcPr>
          <w:p>
            <w:pPr>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8" w:hRule="atLeast"/>
        </w:trPr>
        <w:tc>
          <w:tcPr>
            <w:tcW w:w="819" w:type="dxa"/>
            <w:shd w:val="clear" w:color="auto" w:fill="auto"/>
            <w:vAlign w:val="center"/>
          </w:tcPr>
          <w:p>
            <w:pPr>
              <w:numPr>
                <w:ilvl w:val="0"/>
                <w:numId w:val="4"/>
              </w:numPr>
              <w:ind w:firstLine="420" w:firstLineChars="200"/>
              <w:jc w:val="left"/>
              <w:rPr>
                <w:rFonts w:ascii="宋体" w:hAnsi="宋体"/>
                <w:szCs w:val="21"/>
              </w:rPr>
            </w:pPr>
          </w:p>
        </w:tc>
        <w:tc>
          <w:tcPr>
            <w:tcW w:w="5101" w:type="dxa"/>
            <w:shd w:val="clear" w:color="auto" w:fill="auto"/>
            <w:vAlign w:val="center"/>
          </w:tcPr>
          <w:p>
            <w:pPr>
              <w:snapToGrid w:val="0"/>
              <w:rPr>
                <w:rFonts w:ascii="宋体" w:hAnsi="宋体" w:cs="宋体"/>
                <w:szCs w:val="21"/>
              </w:rPr>
            </w:pPr>
            <w:r>
              <w:rPr>
                <w:rFonts w:hint="eastAsia" w:ascii="宋体" w:hAnsi="宋体" w:cs="宋体"/>
                <w:szCs w:val="21"/>
              </w:rPr>
              <w:t>具备履行合同所必需的设备和专业技术能力的证明材料；</w:t>
            </w:r>
          </w:p>
        </w:tc>
        <w:tc>
          <w:tcPr>
            <w:tcW w:w="992" w:type="dxa"/>
            <w:shd w:val="clear" w:color="auto" w:fill="auto"/>
            <w:vAlign w:val="center"/>
          </w:tcPr>
          <w:p>
            <w:pPr>
              <w:ind w:firstLine="420"/>
              <w:jc w:val="center"/>
              <w:rPr>
                <w:rFonts w:ascii="宋体" w:hAnsi="宋体"/>
                <w:szCs w:val="21"/>
              </w:rPr>
            </w:pPr>
          </w:p>
        </w:tc>
        <w:tc>
          <w:tcPr>
            <w:tcW w:w="1134" w:type="dxa"/>
            <w:shd w:val="clear" w:color="auto" w:fill="auto"/>
            <w:vAlign w:val="center"/>
          </w:tcPr>
          <w:p>
            <w:pPr>
              <w:ind w:firstLine="420"/>
              <w:jc w:val="center"/>
              <w:rPr>
                <w:rFonts w:ascii="宋体" w:hAnsi="宋体"/>
                <w:szCs w:val="21"/>
              </w:rPr>
            </w:pPr>
          </w:p>
        </w:tc>
        <w:tc>
          <w:tcPr>
            <w:tcW w:w="1276" w:type="dxa"/>
            <w:shd w:val="clear" w:color="auto" w:fill="EEECE1"/>
            <w:vAlign w:val="center"/>
          </w:tcPr>
          <w:p>
            <w:pPr>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8" w:hRule="atLeast"/>
        </w:trPr>
        <w:tc>
          <w:tcPr>
            <w:tcW w:w="819" w:type="dxa"/>
            <w:shd w:val="clear" w:color="auto" w:fill="auto"/>
            <w:vAlign w:val="center"/>
          </w:tcPr>
          <w:p>
            <w:pPr>
              <w:numPr>
                <w:ilvl w:val="0"/>
                <w:numId w:val="4"/>
              </w:numPr>
              <w:ind w:firstLine="420" w:firstLineChars="200"/>
              <w:jc w:val="left"/>
              <w:rPr>
                <w:rFonts w:ascii="宋体" w:hAnsi="宋体"/>
                <w:szCs w:val="21"/>
              </w:rPr>
            </w:pPr>
          </w:p>
        </w:tc>
        <w:tc>
          <w:tcPr>
            <w:tcW w:w="5101" w:type="dxa"/>
            <w:shd w:val="clear" w:color="auto" w:fill="auto"/>
            <w:vAlign w:val="center"/>
          </w:tcPr>
          <w:p>
            <w:pPr>
              <w:snapToGrid w:val="0"/>
              <w:rPr>
                <w:rFonts w:ascii="宋体" w:hAnsi="宋体" w:cs="宋体"/>
                <w:szCs w:val="21"/>
              </w:rPr>
            </w:pPr>
            <w:r>
              <w:rPr>
                <w:rFonts w:hint="eastAsia" w:ascii="宋体" w:hAnsi="宋体" w:cs="宋体"/>
                <w:szCs w:val="21"/>
              </w:rPr>
              <w:t>资质证明文件：供应商应具备与水产相关（养殖或科研等）业务或水生态环境相关业务（或资信业务范围），且有生态补偿方案（或增殖放流方案）编制业绩</w:t>
            </w:r>
          </w:p>
        </w:tc>
        <w:tc>
          <w:tcPr>
            <w:tcW w:w="992" w:type="dxa"/>
            <w:shd w:val="clear" w:color="auto" w:fill="auto"/>
            <w:vAlign w:val="center"/>
          </w:tcPr>
          <w:p>
            <w:pPr>
              <w:ind w:firstLine="420"/>
              <w:jc w:val="center"/>
              <w:rPr>
                <w:rFonts w:ascii="宋体" w:hAnsi="宋体"/>
                <w:szCs w:val="21"/>
              </w:rPr>
            </w:pPr>
          </w:p>
        </w:tc>
        <w:tc>
          <w:tcPr>
            <w:tcW w:w="1134" w:type="dxa"/>
            <w:shd w:val="clear" w:color="auto" w:fill="auto"/>
            <w:vAlign w:val="center"/>
          </w:tcPr>
          <w:p>
            <w:pPr>
              <w:ind w:firstLine="420"/>
              <w:jc w:val="center"/>
              <w:rPr>
                <w:rFonts w:ascii="宋体" w:hAnsi="宋体"/>
                <w:szCs w:val="21"/>
              </w:rPr>
            </w:pPr>
          </w:p>
        </w:tc>
        <w:tc>
          <w:tcPr>
            <w:tcW w:w="1276" w:type="dxa"/>
            <w:shd w:val="clear" w:color="auto" w:fill="EEECE1"/>
            <w:vAlign w:val="center"/>
          </w:tcPr>
          <w:p>
            <w:pPr>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7" w:hRule="atLeast"/>
        </w:trPr>
        <w:tc>
          <w:tcPr>
            <w:tcW w:w="819" w:type="dxa"/>
            <w:shd w:val="clear" w:color="auto" w:fill="auto"/>
            <w:vAlign w:val="center"/>
          </w:tcPr>
          <w:p>
            <w:pPr>
              <w:numPr>
                <w:ilvl w:val="0"/>
                <w:numId w:val="4"/>
              </w:numPr>
              <w:ind w:firstLine="420" w:firstLineChars="200"/>
              <w:jc w:val="left"/>
              <w:rPr>
                <w:rFonts w:ascii="宋体" w:hAnsi="宋体"/>
                <w:szCs w:val="21"/>
              </w:rPr>
            </w:pPr>
          </w:p>
        </w:tc>
        <w:tc>
          <w:tcPr>
            <w:tcW w:w="5101" w:type="dxa"/>
            <w:shd w:val="clear" w:color="auto" w:fill="auto"/>
            <w:vAlign w:val="center"/>
          </w:tcPr>
          <w:p>
            <w:pPr>
              <w:snapToGrid w:val="0"/>
              <w:rPr>
                <w:rFonts w:ascii="宋体" w:hAnsi="宋体" w:cs="Courier New"/>
                <w:kern w:val="0"/>
                <w:szCs w:val="21"/>
              </w:rPr>
            </w:pPr>
            <w:r>
              <w:rPr>
                <w:rFonts w:hint="eastAsia" w:ascii="宋体" w:hAnsi="宋体" w:cs="Courier New"/>
                <w:kern w:val="0"/>
                <w:szCs w:val="21"/>
              </w:rPr>
              <w:t>报价表</w:t>
            </w:r>
          </w:p>
        </w:tc>
        <w:tc>
          <w:tcPr>
            <w:tcW w:w="992" w:type="dxa"/>
            <w:shd w:val="clear" w:color="auto" w:fill="auto"/>
            <w:vAlign w:val="center"/>
          </w:tcPr>
          <w:p>
            <w:pPr>
              <w:ind w:firstLine="420"/>
              <w:jc w:val="center"/>
              <w:rPr>
                <w:rFonts w:ascii="宋体" w:hAnsi="宋体"/>
                <w:szCs w:val="21"/>
              </w:rPr>
            </w:pPr>
          </w:p>
        </w:tc>
        <w:tc>
          <w:tcPr>
            <w:tcW w:w="1134" w:type="dxa"/>
            <w:shd w:val="clear" w:color="auto" w:fill="auto"/>
            <w:vAlign w:val="center"/>
          </w:tcPr>
          <w:p>
            <w:pPr>
              <w:ind w:firstLine="420"/>
              <w:jc w:val="center"/>
              <w:rPr>
                <w:rFonts w:ascii="宋体" w:hAnsi="宋体"/>
                <w:szCs w:val="21"/>
              </w:rPr>
            </w:pPr>
          </w:p>
        </w:tc>
        <w:tc>
          <w:tcPr>
            <w:tcW w:w="1276" w:type="dxa"/>
            <w:shd w:val="clear" w:color="auto" w:fill="EEECE1"/>
            <w:vAlign w:val="center"/>
          </w:tcPr>
          <w:p>
            <w:pPr>
              <w:ind w:firstLine="420"/>
              <w:jc w:val="center"/>
              <w:rPr>
                <w:rFonts w:ascii="宋体" w:hAnsi="宋体"/>
                <w:szCs w:val="21"/>
              </w:rPr>
            </w:pPr>
          </w:p>
        </w:tc>
      </w:tr>
    </w:tbl>
    <w:p>
      <w:pPr>
        <w:spacing w:line="440" w:lineRule="exact"/>
        <w:rPr>
          <w:rFonts w:ascii="宋体" w:hAnsi="宋体"/>
          <w:bCs/>
        </w:rPr>
        <w:sectPr>
          <w:headerReference r:id="rId11" w:type="first"/>
          <w:footerReference r:id="rId13" w:type="first"/>
          <w:headerReference r:id="rId9" w:type="default"/>
          <w:headerReference r:id="rId10" w:type="even"/>
          <w:footerReference r:id="rId12" w:type="even"/>
          <w:pgSz w:w="11906" w:h="16838"/>
          <w:pgMar w:top="1440" w:right="1230" w:bottom="1440" w:left="1230" w:header="851" w:footer="992" w:gutter="0"/>
          <w:cols w:space="720" w:num="1"/>
          <w:docGrid w:linePitch="312" w:charSpace="0"/>
        </w:sectPr>
      </w:pPr>
    </w:p>
    <w:p>
      <w:pPr>
        <w:spacing w:line="440" w:lineRule="exact"/>
        <w:rPr>
          <w:rFonts w:ascii="宋体" w:hAnsi="宋体"/>
          <w:bCs/>
          <w:sz w:val="28"/>
          <w:szCs w:val="28"/>
        </w:rPr>
      </w:pPr>
      <w:r>
        <w:rPr>
          <w:rFonts w:hint="eastAsia" w:ascii="宋体" w:hAnsi="宋体"/>
          <w:bCs/>
          <w:sz w:val="28"/>
          <w:szCs w:val="28"/>
        </w:rPr>
        <w:t>格式1</w:t>
      </w:r>
    </w:p>
    <w:p>
      <w:pPr>
        <w:pStyle w:val="4"/>
        <w:ind w:firstLine="643"/>
        <w:jc w:val="center"/>
      </w:pPr>
      <w:r>
        <w:rPr>
          <w:rFonts w:hint="eastAsia"/>
        </w:rPr>
        <w:t>报  价  函</w:t>
      </w:r>
    </w:p>
    <w:p>
      <w:pPr>
        <w:spacing w:line="480" w:lineRule="exact"/>
        <w:rPr>
          <w:rFonts w:ascii="宋体" w:hAnsi="宋体"/>
          <w:szCs w:val="21"/>
        </w:rPr>
      </w:pPr>
      <w:r>
        <w:rPr>
          <w:rFonts w:hint="eastAsia" w:ascii="宋体" w:hAnsi="宋体"/>
          <w:szCs w:val="21"/>
        </w:rPr>
        <w:t>致：广东省江门航道事务中心</w:t>
      </w:r>
      <w:r>
        <w:rPr>
          <w:rFonts w:ascii="宋体" w:hAnsi="宋体"/>
          <w:szCs w:val="21"/>
        </w:rPr>
        <w:t xml:space="preserve"> </w:t>
      </w:r>
    </w:p>
    <w:p>
      <w:pPr>
        <w:spacing w:line="480" w:lineRule="exact"/>
        <w:ind w:firstLine="420" w:firstLineChars="200"/>
        <w:rPr>
          <w:rFonts w:ascii="宋体" w:hAnsi="宋体"/>
          <w:szCs w:val="21"/>
        </w:rPr>
      </w:pPr>
      <w:r>
        <w:rPr>
          <w:rFonts w:hint="eastAsia" w:ascii="宋体" w:hAnsi="宋体"/>
          <w:szCs w:val="21"/>
        </w:rPr>
        <w:t>根据贵方询价的：</w:t>
      </w:r>
      <w:r>
        <w:rPr>
          <w:rFonts w:hint="eastAsia" w:ascii="宋体" w:hAnsi="宋体"/>
          <w:szCs w:val="21"/>
          <w:u w:val="single"/>
        </w:rPr>
        <w:t xml:space="preserve">                               </w:t>
      </w:r>
      <w:r>
        <w:rPr>
          <w:rFonts w:hint="eastAsia" w:ascii="宋体" w:hAnsi="宋体"/>
          <w:szCs w:val="21"/>
        </w:rPr>
        <w:t xml:space="preserve">公告，   </w:t>
      </w:r>
      <w:r>
        <w:rPr>
          <w:rFonts w:hint="eastAsia" w:ascii="宋体" w:hAnsi="宋体"/>
          <w:szCs w:val="21"/>
          <w:u w:val="single"/>
        </w:rPr>
        <w:t xml:space="preserve">(报价供应商名称、地址)  </w:t>
      </w:r>
      <w:r>
        <w:rPr>
          <w:rFonts w:hint="eastAsia" w:ascii="宋体" w:hAnsi="宋体"/>
          <w:szCs w:val="21"/>
        </w:rPr>
        <w:t>作为报价供应商已正式授权</w:t>
      </w:r>
      <w:r>
        <w:rPr>
          <w:rFonts w:hint="eastAsia" w:ascii="宋体" w:hAnsi="宋体"/>
          <w:szCs w:val="21"/>
          <w:u w:val="single"/>
        </w:rPr>
        <w:t xml:space="preserve">   (报价供应商授权代表全名、身份证号码)  </w:t>
      </w:r>
      <w:r>
        <w:rPr>
          <w:rFonts w:hint="eastAsia" w:ascii="宋体" w:hAnsi="宋体"/>
          <w:szCs w:val="21"/>
        </w:rPr>
        <w:t>为我方签名代表，代表我方提交报价文件。</w:t>
      </w:r>
    </w:p>
    <w:p>
      <w:pPr>
        <w:spacing w:line="480" w:lineRule="exact"/>
        <w:ind w:firstLine="420" w:firstLineChars="200"/>
        <w:rPr>
          <w:rFonts w:ascii="宋体" w:hAnsi="宋体"/>
          <w:szCs w:val="21"/>
        </w:rPr>
      </w:pPr>
      <w:r>
        <w:rPr>
          <w:rFonts w:hint="eastAsia" w:ascii="宋体" w:hAnsi="宋体"/>
          <w:szCs w:val="21"/>
        </w:rPr>
        <w:t>签名代表在此声明并同意：</w:t>
      </w:r>
    </w:p>
    <w:p>
      <w:pPr>
        <w:spacing w:line="480" w:lineRule="exact"/>
        <w:ind w:firstLine="420" w:firstLineChars="200"/>
        <w:rPr>
          <w:rFonts w:ascii="宋体" w:hAnsi="宋体"/>
          <w:szCs w:val="21"/>
        </w:rPr>
      </w:pPr>
      <w:r>
        <w:rPr>
          <w:rFonts w:hint="eastAsia" w:ascii="宋体" w:hAnsi="宋体"/>
          <w:szCs w:val="21"/>
        </w:rPr>
        <w:t>我们愿意遵守发布的采购文件的各项规定，自愿参加报价, 并已清楚《用户需求书》的要求及有关文件规定，并严格按照采购文件的规定履行全部责任和义务。</w:t>
      </w:r>
    </w:p>
    <w:p>
      <w:pPr>
        <w:spacing w:line="480" w:lineRule="exact"/>
        <w:ind w:firstLine="420" w:firstLineChars="200"/>
        <w:rPr>
          <w:rFonts w:ascii="宋体" w:hAnsi="宋体"/>
          <w:szCs w:val="21"/>
        </w:rPr>
      </w:pPr>
      <w:r>
        <w:rPr>
          <w:rFonts w:hint="eastAsia" w:ascii="宋体" w:hAnsi="宋体"/>
          <w:szCs w:val="21"/>
        </w:rPr>
        <w:t>我们已经详细地阅读并完全明白了全部采购文件及附件，我们完全理解本项目采购文件的要求，我们同意放弃对采购邀请文件提出不明或误解的一切权力。</w:t>
      </w:r>
    </w:p>
    <w:p>
      <w:pPr>
        <w:spacing w:line="480" w:lineRule="exact"/>
        <w:ind w:firstLine="420" w:firstLineChars="200"/>
        <w:rPr>
          <w:rFonts w:ascii="宋体" w:hAnsi="宋体"/>
          <w:szCs w:val="21"/>
        </w:rPr>
      </w:pPr>
      <w:r>
        <w:rPr>
          <w:rFonts w:hint="eastAsia" w:ascii="宋体" w:hAnsi="宋体"/>
          <w:szCs w:val="21"/>
        </w:rPr>
        <w:t>我们证明提交的一切文件，无论是原件还是复印件均为准确、真实、有效、完整的，绝无任何虚假、伪造或者夸大。我们在此郑重承诺：在本次采购活动中，如有违法、违规、弄虚作假行为，所造成的损失、不良后果及法律责任，一律由我方承担。</w:t>
      </w:r>
    </w:p>
    <w:p>
      <w:pPr>
        <w:spacing w:line="560" w:lineRule="exact"/>
        <w:ind w:firstLine="420" w:firstLineChars="200"/>
        <w:rPr>
          <w:rFonts w:ascii="宋体" w:hAnsi="宋体" w:cs="宋体"/>
          <w:szCs w:val="21"/>
        </w:rPr>
      </w:pPr>
      <w:r>
        <w:rPr>
          <w:rFonts w:hint="eastAsia" w:ascii="宋体" w:hAnsi="宋体" w:cs="宋体"/>
          <w:szCs w:val="21"/>
        </w:rPr>
        <w:t>我方具备《中华人民共和国政府采购法》第二十二条规定的条件，承诺如下：</w:t>
      </w:r>
    </w:p>
    <w:p>
      <w:pPr>
        <w:spacing w:line="56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）我方参加本项目采购活动前</w:t>
      </w:r>
      <w:r>
        <w:rPr>
          <w:rFonts w:ascii="宋体" w:hAnsi="宋体" w:cs="宋体"/>
          <w:szCs w:val="21"/>
        </w:rPr>
        <w:t>3</w:t>
      </w:r>
      <w:r>
        <w:rPr>
          <w:rFonts w:hint="eastAsia" w:ascii="宋体" w:hAnsi="宋体" w:cs="宋体"/>
          <w:szCs w:val="21"/>
        </w:rPr>
        <w:t>年内在经营活动中没有以下违法记录，或因违法经营被禁止参加政府采购活动的期限已届满：因违法经营受到刑事处罚或者责令停产停业、吊销许可证或者执照、较大数额罚款等行政处罚。</w:t>
      </w:r>
    </w:p>
    <w:p>
      <w:pPr>
        <w:spacing w:line="56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）我方符合法律、行政法规规定的其他条件。</w:t>
      </w:r>
    </w:p>
    <w:p>
      <w:pPr>
        <w:spacing w:line="560" w:lineRule="exact"/>
        <w:ind w:firstLine="420" w:firstLineChars="200"/>
        <w:rPr>
          <w:rFonts w:ascii="宋体" w:hAnsi="宋体" w:cs="宋体"/>
          <w:szCs w:val="21"/>
        </w:rPr>
      </w:pPr>
      <w:r>
        <w:rPr>
          <w:rFonts w:hint="eastAsia" w:ascii="宋体" w:hAnsi="宋体" w:cs="宋体"/>
          <w:szCs w:val="21"/>
        </w:rPr>
        <w:t xml:space="preserve">以上内容如有虚假或与事实不符的，评标委员会可将我方做无效投标处理，我方愿意承担相应的法律责任。 </w:t>
      </w:r>
    </w:p>
    <w:p>
      <w:pPr>
        <w:pStyle w:val="2"/>
        <w:rPr>
          <w:rFonts w:ascii="宋体" w:hAnsi="宋体"/>
          <w:szCs w:val="21"/>
        </w:rPr>
      </w:pPr>
    </w:p>
    <w:p>
      <w:pPr>
        <w:spacing w:line="480" w:lineRule="exact"/>
        <w:ind w:firstLine="420" w:firstLineChars="200"/>
        <w:rPr>
          <w:rFonts w:ascii="宋体" w:hAnsi="宋体"/>
          <w:szCs w:val="21"/>
        </w:rPr>
      </w:pPr>
      <w:r>
        <w:rPr>
          <w:rFonts w:hint="eastAsia" w:ascii="宋体" w:hAnsi="宋体"/>
          <w:szCs w:val="21"/>
        </w:rPr>
        <w:t>所有有关本次采购的函电请寄：</w:t>
      </w:r>
      <w:r>
        <w:rPr>
          <w:rFonts w:hint="eastAsia" w:ascii="宋体" w:hAnsi="宋体"/>
          <w:szCs w:val="21"/>
          <w:u w:val="single"/>
        </w:rPr>
        <w:t xml:space="preserve">  （报价供应商地址）</w:t>
      </w:r>
    </w:p>
    <w:p>
      <w:pPr>
        <w:spacing w:line="480" w:lineRule="exact"/>
        <w:rPr>
          <w:rFonts w:ascii="宋体" w:hAnsi="宋体"/>
          <w:szCs w:val="21"/>
        </w:rPr>
      </w:pPr>
    </w:p>
    <w:p>
      <w:pPr>
        <w:spacing w:line="480" w:lineRule="exact"/>
        <w:ind w:firstLine="420" w:firstLineChars="200"/>
        <w:rPr>
          <w:rFonts w:ascii="宋体" w:hAnsi="宋体"/>
          <w:szCs w:val="21"/>
        </w:rPr>
      </w:pPr>
      <w:r>
        <w:rPr>
          <w:rFonts w:hint="eastAsia" w:ascii="宋体" w:hAnsi="宋体"/>
          <w:szCs w:val="21"/>
        </w:rPr>
        <w:t xml:space="preserve">备注：本报价函内容不得擅自删改。 </w:t>
      </w:r>
    </w:p>
    <w:p>
      <w:pPr>
        <w:spacing w:line="480" w:lineRule="exact"/>
        <w:rPr>
          <w:rFonts w:ascii="宋体" w:hAnsi="宋体"/>
          <w:szCs w:val="21"/>
        </w:rPr>
      </w:pPr>
    </w:p>
    <w:p>
      <w:pPr>
        <w:spacing w:line="480" w:lineRule="exact"/>
        <w:ind w:firstLine="420" w:firstLineChars="200"/>
        <w:rPr>
          <w:rFonts w:ascii="宋体" w:hAnsi="宋体"/>
          <w:szCs w:val="21"/>
        </w:rPr>
      </w:pPr>
      <w:r>
        <w:rPr>
          <w:rFonts w:hint="eastAsia" w:ascii="宋体" w:hAnsi="宋体"/>
          <w:szCs w:val="21"/>
        </w:rPr>
        <w:t>法定代表人或报价供应商授权代表（签名或盖章）：</w:t>
      </w:r>
    </w:p>
    <w:p>
      <w:pPr>
        <w:spacing w:line="480" w:lineRule="exact"/>
        <w:ind w:firstLine="420" w:firstLineChars="200"/>
        <w:rPr>
          <w:rFonts w:ascii="宋体" w:hAnsi="宋体"/>
          <w:szCs w:val="21"/>
        </w:rPr>
      </w:pPr>
      <w:r>
        <w:rPr>
          <w:rFonts w:hint="eastAsia" w:ascii="宋体" w:hAnsi="宋体"/>
          <w:szCs w:val="21"/>
        </w:rPr>
        <w:t xml:space="preserve">职务：                    </w:t>
      </w:r>
    </w:p>
    <w:p>
      <w:pPr>
        <w:spacing w:line="480" w:lineRule="exact"/>
        <w:ind w:firstLine="420" w:firstLineChars="200"/>
        <w:rPr>
          <w:rFonts w:ascii="宋体" w:hAnsi="宋体"/>
          <w:szCs w:val="21"/>
        </w:rPr>
      </w:pPr>
      <w:r>
        <w:rPr>
          <w:rFonts w:hint="eastAsia" w:ascii="宋体" w:hAnsi="宋体"/>
          <w:szCs w:val="21"/>
        </w:rPr>
        <w:t>报价供应商名称:</w:t>
      </w:r>
    </w:p>
    <w:p>
      <w:pPr>
        <w:spacing w:line="480" w:lineRule="exact"/>
        <w:ind w:firstLine="420" w:firstLineChars="200"/>
        <w:rPr>
          <w:rFonts w:ascii="宋体" w:hAnsi="宋体"/>
          <w:szCs w:val="21"/>
        </w:rPr>
      </w:pPr>
      <w:r>
        <w:rPr>
          <w:rFonts w:hint="eastAsia" w:ascii="宋体" w:hAnsi="宋体"/>
          <w:szCs w:val="21"/>
        </w:rPr>
        <w:t xml:space="preserve">报价供应商公章：           </w:t>
      </w:r>
    </w:p>
    <w:p>
      <w:pPr>
        <w:spacing w:line="480" w:lineRule="exact"/>
        <w:ind w:firstLine="420" w:firstLineChars="200"/>
        <w:rPr>
          <w:rFonts w:ascii="宋体" w:hAnsi="宋体"/>
          <w:szCs w:val="21"/>
        </w:rPr>
      </w:pPr>
      <w:r>
        <w:rPr>
          <w:rFonts w:hint="eastAsia" w:ascii="宋体" w:hAnsi="宋体"/>
          <w:szCs w:val="21"/>
        </w:rPr>
        <w:t>联系人：                       联系电话（固定电话、手机）：</w:t>
      </w:r>
    </w:p>
    <w:p>
      <w:pPr>
        <w:spacing w:line="480" w:lineRule="exact"/>
        <w:ind w:firstLine="420" w:firstLineChars="200"/>
        <w:rPr>
          <w:rFonts w:ascii="宋体" w:hAnsi="宋体"/>
          <w:szCs w:val="21"/>
        </w:rPr>
      </w:pPr>
      <w:r>
        <w:rPr>
          <w:rFonts w:hint="eastAsia" w:ascii="宋体" w:hAnsi="宋体"/>
          <w:szCs w:val="21"/>
        </w:rPr>
        <w:t>报价日期：    年   月   日</w:t>
      </w:r>
    </w:p>
    <w:p>
      <w:pPr>
        <w:spacing w:line="480" w:lineRule="exact"/>
        <w:ind w:firstLine="420" w:firstLineChars="200"/>
        <w:rPr>
          <w:rFonts w:ascii="宋体" w:hAnsi="宋体"/>
          <w:szCs w:val="21"/>
        </w:rPr>
      </w:pPr>
      <w:r>
        <w:rPr>
          <w:rFonts w:hint="eastAsia" w:ascii="宋体" w:hAnsi="宋体"/>
          <w:szCs w:val="21"/>
        </w:rPr>
        <w:t>传真：</w:t>
      </w:r>
    </w:p>
    <w:p>
      <w:pPr>
        <w:spacing w:line="480" w:lineRule="exact"/>
        <w:ind w:firstLine="420" w:firstLineChars="200"/>
        <w:rPr>
          <w:rFonts w:ascii="宋体" w:hAnsi="宋体"/>
          <w:szCs w:val="21"/>
        </w:rPr>
      </w:pPr>
      <w:r>
        <w:rPr>
          <w:rFonts w:hint="eastAsia" w:ascii="宋体" w:hAnsi="宋体"/>
          <w:szCs w:val="21"/>
        </w:rPr>
        <w:t xml:space="preserve">邮编：   </w:t>
      </w:r>
    </w:p>
    <w:p>
      <w:pPr>
        <w:spacing w:line="440" w:lineRule="exact"/>
        <w:rPr>
          <w:rFonts w:ascii="宋体" w:hAnsi="宋体"/>
          <w:bCs/>
          <w:sz w:val="28"/>
          <w:szCs w:val="28"/>
        </w:rPr>
      </w:pPr>
      <w:r>
        <w:rPr>
          <w:rFonts w:hint="eastAsia"/>
        </w:rPr>
        <w:br w:type="page"/>
      </w:r>
      <w:r>
        <w:rPr>
          <w:rFonts w:hint="eastAsia" w:ascii="宋体" w:hAnsi="宋体"/>
          <w:bCs/>
          <w:sz w:val="28"/>
          <w:szCs w:val="28"/>
        </w:rPr>
        <w:t>格式2</w:t>
      </w:r>
    </w:p>
    <w:p>
      <w:pPr>
        <w:pStyle w:val="4"/>
        <w:ind w:firstLine="643"/>
        <w:jc w:val="center"/>
      </w:pPr>
      <w:r>
        <w:rPr>
          <w:rFonts w:hint="eastAsia" w:ascii="宋体" w:hAnsi="宋体" w:cs="宋体"/>
          <w:szCs w:val="21"/>
          <w:lang w:val="zh-CN"/>
        </w:rPr>
        <w:t>法人</w:t>
      </w:r>
      <w:r>
        <w:rPr>
          <w:rFonts w:hint="eastAsia" w:ascii="宋体" w:hAnsi="宋体" w:cs="宋体"/>
          <w:szCs w:val="21"/>
        </w:rPr>
        <w:t>证或</w:t>
      </w:r>
      <w:r>
        <w:rPr>
          <w:rFonts w:hint="eastAsia" w:ascii="宋体" w:hAnsi="宋体" w:cs="宋体"/>
          <w:szCs w:val="21"/>
          <w:lang w:val="zh-CN"/>
        </w:rPr>
        <w:t>营业执照复印件</w:t>
      </w:r>
      <w:r>
        <w:rPr>
          <w:rFonts w:hint="eastAsia"/>
        </w:rPr>
        <w:t>（盖章）</w:t>
      </w:r>
    </w:p>
    <w:p>
      <w:pPr>
        <w:pStyle w:val="14"/>
        <w:jc w:val="both"/>
        <w:outlineLvl w:val="1"/>
      </w:pPr>
      <w:r>
        <w:rPr>
          <w:rFonts w:hint="eastAsia"/>
        </w:rPr>
        <w:br w:type="page"/>
      </w:r>
      <w:r>
        <w:rPr>
          <w:rFonts w:hint="eastAsia" w:hAnsi="宋体"/>
          <w:b w:val="0"/>
          <w:sz w:val="28"/>
          <w:szCs w:val="28"/>
        </w:rPr>
        <w:t>格式3</w:t>
      </w:r>
    </w:p>
    <w:p>
      <w:pPr>
        <w:pStyle w:val="14"/>
        <w:jc w:val="center"/>
        <w:outlineLvl w:val="1"/>
        <w:rPr>
          <w:rFonts w:hAnsi="宋体" w:eastAsia="黑体"/>
          <w:kern w:val="0"/>
          <w:sz w:val="32"/>
          <w:szCs w:val="32"/>
          <w:u w:val="double"/>
        </w:rPr>
      </w:pPr>
      <w:r>
        <w:rPr>
          <w:rFonts w:hint="eastAsia" w:ascii="黑体" w:hAnsi="黑体" w:eastAsia="黑体" w:cs="黑体"/>
          <w:kern w:val="0"/>
          <w:sz w:val="32"/>
          <w:szCs w:val="32"/>
        </w:rPr>
        <w:t>法定代表人授权委托书（盖章）</w:t>
      </w:r>
    </w:p>
    <w:p>
      <w:pPr>
        <w:spacing w:line="460" w:lineRule="exact"/>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广东省江门航道事务中心</w:t>
      </w:r>
    </w:p>
    <w:p>
      <w:pPr>
        <w:spacing w:line="460" w:lineRule="exact"/>
        <w:ind w:firstLine="420" w:firstLineChars="200"/>
        <w:rPr>
          <w:rFonts w:ascii="宋体" w:hAnsi="宋体" w:cs="宋体"/>
          <w:szCs w:val="21"/>
        </w:rPr>
      </w:pPr>
      <w:r>
        <w:rPr>
          <w:rFonts w:hint="eastAsia" w:ascii="宋体" w:hAnsi="宋体" w:cs="宋体"/>
          <w:szCs w:val="21"/>
        </w:rPr>
        <w:t>为中华人民共和国合法企业，法定地址。特授权代表我公司/单位全权办理针对所涉及的报价、谈判、签约等具体工作，并签署全部有关的文件、协议及合同。</w:t>
      </w:r>
    </w:p>
    <w:p>
      <w:pPr>
        <w:spacing w:line="460" w:lineRule="exact"/>
        <w:rPr>
          <w:rFonts w:ascii="宋体" w:hAnsi="宋体" w:cs="宋体"/>
          <w:szCs w:val="21"/>
        </w:rPr>
      </w:pPr>
      <w:r>
        <w:rPr>
          <w:rFonts w:hint="eastAsia" w:ascii="宋体" w:hAnsi="宋体" w:cs="宋体"/>
          <w:szCs w:val="21"/>
        </w:rPr>
        <w:t>我公司/单位对被授权人签署的文件负全部责任。</w:t>
      </w:r>
    </w:p>
    <w:p>
      <w:pPr>
        <w:spacing w:line="460" w:lineRule="exact"/>
        <w:rPr>
          <w:rFonts w:ascii="宋体" w:hAnsi="宋体" w:cs="宋体"/>
          <w:szCs w:val="21"/>
        </w:rPr>
      </w:pPr>
      <w:r>
        <w:rPr>
          <w:rFonts w:hint="eastAsia" w:ascii="宋体" w:hAnsi="宋体" w:cs="宋体"/>
          <w:szCs w:val="21"/>
        </w:rPr>
        <w:t>在撤消授权的书面通知以前，本授权书一直有效。被授权人签署的所有文件(在有效授权期内签署的)不因授权的撤消而失效。</w:t>
      </w:r>
    </w:p>
    <w:p>
      <w:pPr>
        <w:spacing w:line="460" w:lineRule="exact"/>
        <w:rPr>
          <w:rFonts w:ascii="宋体" w:hAnsi="宋体" w:cs="宋体"/>
          <w:szCs w:val="21"/>
        </w:rPr>
      </w:pPr>
    </w:p>
    <w:p>
      <w:pPr>
        <w:spacing w:line="460" w:lineRule="exact"/>
        <w:ind w:firstLine="495" w:firstLineChars="236"/>
        <w:rPr>
          <w:rFonts w:ascii="宋体" w:hAnsi="宋体" w:cs="宋体"/>
          <w:szCs w:val="21"/>
        </w:rPr>
      </w:pPr>
      <w:r>
        <w:rPr>
          <w:rFonts w:hint="eastAsia" w:ascii="宋体" w:hAnsi="宋体" w:cs="宋体"/>
          <w:szCs w:val="21"/>
        </w:rPr>
        <w:t>被授权人签名：</w:t>
      </w:r>
    </w:p>
    <w:p>
      <w:pPr>
        <w:spacing w:line="460" w:lineRule="exact"/>
        <w:ind w:firstLine="495" w:firstLineChars="236"/>
        <w:rPr>
          <w:rFonts w:ascii="宋体" w:hAnsi="宋体" w:cs="宋体"/>
          <w:szCs w:val="21"/>
        </w:rPr>
      </w:pPr>
      <w:r>
        <w:rPr>
          <w:rFonts w:hint="eastAsia" w:ascii="宋体" w:hAnsi="宋体" w:cs="宋体"/>
          <w:szCs w:val="21"/>
        </w:rPr>
        <w:t>身份证号：</w:t>
      </w:r>
    </w:p>
    <w:p>
      <w:pPr>
        <w:spacing w:line="460" w:lineRule="exact"/>
        <w:ind w:firstLine="495" w:firstLineChars="236"/>
        <w:rPr>
          <w:rFonts w:ascii="宋体" w:hAnsi="宋体" w:cs="宋体"/>
          <w:szCs w:val="21"/>
        </w:rPr>
      </w:pPr>
      <w:r>
        <w:rPr>
          <w:rFonts w:hint="eastAsia" w:ascii="宋体" w:hAnsi="宋体" w:cs="宋体"/>
          <w:szCs w:val="21"/>
        </w:rPr>
        <w:t>职务：</w:t>
      </w:r>
    </w:p>
    <w:p>
      <w:pPr>
        <w:spacing w:line="460" w:lineRule="exact"/>
        <w:ind w:firstLine="495" w:firstLineChars="236"/>
        <w:rPr>
          <w:rFonts w:ascii="宋体" w:hAnsi="宋体" w:cs="宋体"/>
          <w:szCs w:val="21"/>
        </w:rPr>
      </w:pPr>
    </w:p>
    <w:p>
      <w:pPr>
        <w:spacing w:line="460" w:lineRule="exact"/>
        <w:ind w:firstLine="495" w:firstLineChars="236"/>
        <w:rPr>
          <w:rFonts w:ascii="宋体" w:hAnsi="宋体" w:cs="宋体"/>
          <w:szCs w:val="21"/>
        </w:rPr>
      </w:pPr>
      <w:r>
        <w:rPr>
          <w:rFonts w:hint="eastAsia" w:ascii="宋体" w:hAnsi="宋体" w:cs="宋体"/>
          <w:szCs w:val="21"/>
        </w:rPr>
        <w:t>授权人签名：</w:t>
      </w:r>
    </w:p>
    <w:p>
      <w:pPr>
        <w:spacing w:line="460" w:lineRule="exact"/>
        <w:ind w:firstLine="495" w:firstLineChars="236"/>
        <w:rPr>
          <w:rFonts w:ascii="宋体" w:hAnsi="宋体" w:cs="宋体"/>
          <w:szCs w:val="21"/>
        </w:rPr>
      </w:pPr>
      <w:r>
        <w:rPr>
          <w:rFonts w:hint="eastAsia" w:ascii="宋体" w:hAnsi="宋体" w:cs="宋体"/>
          <w:szCs w:val="21"/>
        </w:rPr>
        <w:t>身份证号：</w:t>
      </w:r>
    </w:p>
    <w:p>
      <w:pPr>
        <w:spacing w:line="460" w:lineRule="exact"/>
        <w:ind w:firstLine="495" w:firstLineChars="236"/>
        <w:rPr>
          <w:rFonts w:ascii="宋体" w:hAnsi="宋体" w:cs="宋体"/>
          <w:szCs w:val="21"/>
        </w:rPr>
      </w:pPr>
      <w:r>
        <w:rPr>
          <w:rFonts w:hint="eastAsia" w:ascii="宋体" w:hAnsi="宋体" w:cs="宋体"/>
          <w:szCs w:val="21"/>
        </w:rPr>
        <w:t>职务：</w:t>
      </w:r>
    </w:p>
    <w:p>
      <w:pPr>
        <w:tabs>
          <w:tab w:val="left" w:pos="4800"/>
          <w:tab w:val="left" w:pos="7080"/>
        </w:tabs>
        <w:spacing w:line="500" w:lineRule="exact"/>
        <w:rPr>
          <w:rFonts w:ascii="宋体" w:hAnsi="宋体" w:cs="宋体"/>
          <w:bCs/>
          <w:szCs w:val="21"/>
        </w:rPr>
      </w:pPr>
      <w:r>
        <w:rPr>
          <w:rFonts w:hint="eastAsia" w:ascii="宋体" w:hAnsi="宋体" w:cs="宋体"/>
          <w:bCs/>
          <w:szCs w:val="21"/>
        </w:rPr>
        <w:t xml:space="preserve">    授权委托日期：     年   月   日</w:t>
      </w:r>
    </w:p>
    <w:p>
      <w:pPr>
        <w:spacing w:line="440" w:lineRule="exact"/>
        <w:rPr>
          <w:rFonts w:ascii="宋体" w:hAnsi="宋体" w:cs="宋体"/>
          <w:szCs w:val="21"/>
        </w:rPr>
        <w:sectPr>
          <w:footerReference r:id="rId14" w:type="even"/>
          <w:pgSz w:w="11906" w:h="16838"/>
          <w:pgMar w:top="1440" w:right="1230" w:bottom="1440" w:left="1230" w:header="851" w:footer="992" w:gutter="0"/>
          <w:cols w:space="720" w:num="1"/>
          <w:docGrid w:linePitch="312" w:charSpace="0"/>
        </w:sectPr>
      </w:pPr>
    </w:p>
    <w:p>
      <w:pPr>
        <w:spacing w:line="440" w:lineRule="exact"/>
        <w:rPr>
          <w:rFonts w:ascii="宋体" w:hAnsi="宋体"/>
          <w:bCs/>
          <w:sz w:val="28"/>
          <w:szCs w:val="28"/>
        </w:rPr>
      </w:pPr>
      <w:r>
        <w:rPr>
          <w:rFonts w:hint="eastAsia" w:ascii="宋体" w:hAnsi="宋体"/>
          <w:bCs/>
          <w:sz w:val="28"/>
          <w:szCs w:val="28"/>
        </w:rPr>
        <w:t>格式4</w:t>
      </w:r>
    </w:p>
    <w:p>
      <w:pPr>
        <w:pStyle w:val="4"/>
        <w:ind w:firstLine="640"/>
        <w:jc w:val="center"/>
        <w:rPr>
          <w:b w:val="0"/>
        </w:rPr>
      </w:pPr>
      <w:r>
        <w:rPr>
          <w:rFonts w:hint="eastAsia" w:ascii="宋体" w:hAnsi="宋体" w:cs="Courier New"/>
          <w:b w:val="0"/>
          <w:kern w:val="0"/>
          <w:szCs w:val="21"/>
        </w:rPr>
        <w:t>法人代表、委托代理人身份证复印件</w:t>
      </w:r>
      <w:r>
        <w:rPr>
          <w:rFonts w:hint="eastAsia"/>
          <w:b w:val="0"/>
        </w:rPr>
        <w:t>（盖章）</w:t>
      </w:r>
    </w:p>
    <w:p/>
    <w:p>
      <w:pPr>
        <w:spacing w:line="440" w:lineRule="exact"/>
      </w:pPr>
      <w:r>
        <w:br w:type="page"/>
      </w:r>
      <w:r>
        <w:rPr>
          <w:rFonts w:hint="eastAsia" w:ascii="宋体" w:hAnsi="宋体"/>
          <w:bCs/>
          <w:sz w:val="28"/>
          <w:szCs w:val="28"/>
        </w:rPr>
        <w:t>格式5</w:t>
      </w:r>
    </w:p>
    <w:p>
      <w:pPr>
        <w:pStyle w:val="4"/>
        <w:ind w:firstLine="640"/>
        <w:jc w:val="center"/>
        <w:rPr>
          <w:rFonts w:ascii="宋体" w:hAnsi="宋体" w:cs="Courier New"/>
          <w:b w:val="0"/>
          <w:kern w:val="0"/>
          <w:szCs w:val="21"/>
        </w:rPr>
      </w:pPr>
      <w:r>
        <w:rPr>
          <w:rFonts w:hint="eastAsia" w:ascii="宋体" w:hAnsi="宋体" w:cs="Courier New"/>
          <w:b w:val="0"/>
          <w:kern w:val="0"/>
          <w:szCs w:val="21"/>
        </w:rPr>
        <w:t>财务状况报告，依法缴纳税收和社会保障资金的相关材料</w:t>
      </w:r>
    </w:p>
    <w:p>
      <w:pPr>
        <w:rPr>
          <w:rFonts w:eastAsia="黑体"/>
          <w:kern w:val="0"/>
          <w:sz w:val="32"/>
        </w:rPr>
      </w:pPr>
      <w:r>
        <w:rPr>
          <w:kern w:val="0"/>
        </w:rPr>
        <w:br w:type="page"/>
      </w:r>
    </w:p>
    <w:p>
      <w:pPr>
        <w:spacing w:line="440" w:lineRule="exact"/>
        <w:rPr>
          <w:rFonts w:ascii="宋体" w:hAnsi="宋体"/>
          <w:bCs/>
          <w:sz w:val="28"/>
          <w:szCs w:val="28"/>
        </w:rPr>
      </w:pPr>
      <w:r>
        <w:rPr>
          <w:rFonts w:hint="eastAsia" w:ascii="宋体" w:hAnsi="宋体"/>
          <w:bCs/>
          <w:sz w:val="28"/>
          <w:szCs w:val="28"/>
        </w:rPr>
        <w:t>格式6</w:t>
      </w:r>
    </w:p>
    <w:p>
      <w:pPr>
        <w:widowControl/>
        <w:jc w:val="center"/>
        <w:rPr>
          <w:rFonts w:ascii="宋体" w:hAnsi="宋体" w:eastAsia="黑体" w:cs="Courier New"/>
          <w:b/>
          <w:kern w:val="0"/>
          <w:sz w:val="32"/>
          <w:szCs w:val="21"/>
        </w:rPr>
      </w:pPr>
      <w:r>
        <w:rPr>
          <w:rFonts w:hint="eastAsia" w:ascii="宋体" w:hAnsi="宋体" w:eastAsia="黑体" w:cs="Courier New"/>
          <w:kern w:val="0"/>
          <w:sz w:val="32"/>
          <w:szCs w:val="21"/>
        </w:rPr>
        <w:t>具备履行合同所必需的设备和专业技术能力的证明材料</w:t>
      </w:r>
    </w:p>
    <w:p>
      <w:pPr>
        <w:pStyle w:val="4"/>
        <w:ind w:firstLine="643"/>
        <w:jc w:val="left"/>
        <w:rPr>
          <w:rFonts w:ascii="宋体" w:hAnsi="宋体" w:cs="Courier New"/>
          <w:kern w:val="0"/>
          <w:szCs w:val="21"/>
        </w:rPr>
      </w:pPr>
      <w:r>
        <w:rPr>
          <w:rFonts w:ascii="宋体" w:hAnsi="宋体" w:cs="Courier New"/>
          <w:kern w:val="0"/>
          <w:szCs w:val="21"/>
        </w:rPr>
        <w:br w:type="page"/>
      </w:r>
    </w:p>
    <w:p>
      <w:pPr>
        <w:spacing w:line="440" w:lineRule="exact"/>
        <w:rPr>
          <w:rFonts w:ascii="宋体" w:hAnsi="宋体"/>
          <w:bCs/>
          <w:sz w:val="28"/>
          <w:szCs w:val="28"/>
        </w:rPr>
      </w:pPr>
      <w:r>
        <w:rPr>
          <w:rFonts w:hint="eastAsia" w:ascii="宋体" w:hAnsi="宋体"/>
          <w:bCs/>
          <w:sz w:val="28"/>
          <w:szCs w:val="28"/>
        </w:rPr>
        <w:t>格式7</w:t>
      </w:r>
    </w:p>
    <w:p>
      <w:pPr>
        <w:widowControl/>
        <w:jc w:val="center"/>
        <w:rPr>
          <w:rFonts w:ascii="宋体" w:hAnsi="宋体" w:eastAsia="黑体" w:cs="Courier New"/>
          <w:kern w:val="0"/>
          <w:sz w:val="32"/>
          <w:szCs w:val="21"/>
        </w:rPr>
      </w:pPr>
      <w:r>
        <w:rPr>
          <w:rFonts w:hint="eastAsia" w:ascii="宋体" w:hAnsi="宋体" w:eastAsia="黑体" w:cs="Courier New"/>
          <w:kern w:val="0"/>
          <w:sz w:val="32"/>
          <w:szCs w:val="21"/>
        </w:rPr>
        <w:t>资质证明文件</w:t>
      </w:r>
    </w:p>
    <w:p>
      <w:pPr>
        <w:pStyle w:val="2"/>
        <w:sectPr>
          <w:pgSz w:w="11906" w:h="16838"/>
          <w:pgMar w:top="1440" w:right="1230" w:bottom="1440" w:left="1230" w:header="851" w:footer="992" w:gutter="0"/>
          <w:cols w:space="720" w:num="1"/>
          <w:docGrid w:linePitch="312" w:charSpace="0"/>
        </w:sectPr>
      </w:pPr>
      <w:r>
        <w:rPr>
          <w:rFonts w:hint="eastAsia" w:hAnsi="宋体" w:eastAsia="黑体" w:cs="Courier New"/>
          <w:kern w:val="0"/>
          <w:sz w:val="32"/>
          <w:szCs w:val="21"/>
        </w:rPr>
        <w:t>（</w:t>
      </w:r>
      <w:r>
        <w:rPr>
          <w:rFonts w:hint="eastAsia" w:hAnsi="宋体" w:cs="宋体"/>
          <w:szCs w:val="21"/>
        </w:rPr>
        <w:t>供应商应具备与水产相关（养殖或科研等）业务或水生态环境相关业务（或资信业务范围），且有生态补偿方案（或增殖放流方案）编制业绩</w:t>
      </w:r>
      <w:r>
        <w:rPr>
          <w:rFonts w:hint="eastAsia" w:hAnsi="宋体" w:eastAsia="黑体" w:cs="Courier New"/>
          <w:kern w:val="0"/>
          <w:sz w:val="32"/>
          <w:szCs w:val="21"/>
        </w:rPr>
        <w:t>）</w:t>
      </w:r>
    </w:p>
    <w:p>
      <w:pPr>
        <w:pStyle w:val="4"/>
        <w:jc w:val="left"/>
        <w:rPr>
          <w:rFonts w:ascii="宋体" w:hAnsi="宋体"/>
          <w:b w:val="0"/>
          <w:bCs/>
          <w:sz w:val="36"/>
          <w:szCs w:val="36"/>
        </w:rPr>
      </w:pPr>
      <w:r>
        <w:rPr>
          <w:rFonts w:hint="eastAsia" w:ascii="宋体" w:hAnsi="宋体"/>
          <w:b w:val="0"/>
          <w:bCs/>
          <w:sz w:val="28"/>
        </w:rPr>
        <w:t>格</w:t>
      </w:r>
      <w:r>
        <w:rPr>
          <w:rFonts w:hint="eastAsia" w:ascii="宋体" w:hAnsi="宋体"/>
          <w:b w:val="0"/>
          <w:bCs/>
          <w:szCs w:val="32"/>
        </w:rPr>
        <w:t xml:space="preserve">式8     </w:t>
      </w:r>
      <w:r>
        <w:rPr>
          <w:rFonts w:hint="eastAsia" w:ascii="宋体" w:hAnsi="宋体"/>
          <w:b w:val="0"/>
          <w:bCs/>
          <w:sz w:val="36"/>
          <w:szCs w:val="36"/>
        </w:rPr>
        <w:t>报价文件</w:t>
      </w:r>
      <w:r>
        <w:rPr>
          <w:rFonts w:hint="eastAsia" w:ascii="宋体" w:hAnsi="宋体"/>
          <w:b w:val="0"/>
          <w:bCs/>
          <w:sz w:val="36"/>
          <w:szCs w:val="36"/>
          <w:lang w:eastAsia="zh-CN"/>
        </w:rPr>
        <w:t>（</w:t>
      </w:r>
      <w:r>
        <w:rPr>
          <w:rFonts w:hint="eastAsia" w:ascii="宋体" w:hAnsi="宋体"/>
          <w:b w:val="0"/>
          <w:bCs/>
          <w:sz w:val="36"/>
          <w:szCs w:val="36"/>
          <w:lang w:val="en-US" w:eastAsia="zh-CN"/>
        </w:rPr>
        <w:t>格式自拟</w:t>
      </w:r>
      <w:r>
        <w:rPr>
          <w:rFonts w:hint="eastAsia" w:ascii="宋体" w:hAnsi="宋体"/>
          <w:b w:val="0"/>
          <w:bCs/>
          <w:sz w:val="36"/>
          <w:szCs w:val="36"/>
          <w:lang w:eastAsia="zh-CN"/>
        </w:rPr>
        <w:t>）</w:t>
      </w:r>
    </w:p>
    <w:p>
      <w:pPr>
        <w:pStyle w:val="4"/>
        <w:jc w:val="center"/>
        <w:rPr>
          <w:rFonts w:ascii="宋体" w:hAnsi="宋体" w:eastAsia="宋体" w:cs="宋体"/>
          <w:b w:val="0"/>
          <w:sz w:val="28"/>
        </w:rPr>
      </w:pPr>
    </w:p>
    <w:p>
      <w:pPr>
        <w:rPr>
          <w:rFonts w:ascii="宋体" w:hAnsi="宋体" w:cs="宋体"/>
          <w:sz w:val="28"/>
        </w:rPr>
      </w:pPr>
    </w:p>
    <w:p>
      <w:pPr>
        <w:pStyle w:val="2"/>
        <w:rPr>
          <w:rFonts w:hAnsi="宋体" w:cs="宋体"/>
          <w:sz w:val="28"/>
        </w:rPr>
      </w:pPr>
    </w:p>
    <w:p>
      <w:pPr>
        <w:pStyle w:val="2"/>
        <w:rPr>
          <w:rFonts w:hAnsi="宋体" w:cs="宋体"/>
          <w:sz w:val="28"/>
        </w:rPr>
      </w:pPr>
    </w:p>
    <w:p>
      <w:pPr>
        <w:ind w:firstLine="420"/>
        <w:rPr>
          <w:rFonts w:ascii="宋体" w:hAnsi="宋体" w:cs="宋体"/>
          <w:sz w:val="28"/>
          <w:szCs w:val="28"/>
        </w:rPr>
      </w:pPr>
      <w:r>
        <w:rPr>
          <w:rFonts w:hint="eastAsia" w:ascii="宋体" w:hAnsi="宋体" w:cs="宋体"/>
          <w:sz w:val="28"/>
          <w:szCs w:val="28"/>
        </w:rPr>
        <w:t xml:space="preserve">报价供应商名称（盖公章）：                             </w:t>
      </w:r>
    </w:p>
    <w:p>
      <w:pPr>
        <w:ind w:firstLine="420"/>
        <w:rPr>
          <w:rFonts w:ascii="宋体" w:hAnsi="宋体" w:cs="宋体"/>
          <w:sz w:val="28"/>
          <w:szCs w:val="28"/>
        </w:rPr>
      </w:pPr>
    </w:p>
    <w:p>
      <w:pPr>
        <w:ind w:firstLine="420"/>
        <w:rPr>
          <w:rFonts w:ascii="宋体" w:hAnsi="宋体" w:cs="宋体"/>
          <w:sz w:val="28"/>
          <w:szCs w:val="28"/>
        </w:rPr>
      </w:pPr>
      <w:r>
        <w:rPr>
          <w:rFonts w:hint="eastAsia" w:ascii="宋体" w:hAnsi="宋体" w:cs="宋体"/>
          <w:sz w:val="28"/>
          <w:szCs w:val="28"/>
        </w:rPr>
        <w:t xml:space="preserve">法定代表人或报价供应商授权代表（签名或盖章）：              </w:t>
      </w:r>
    </w:p>
    <w:p>
      <w:pPr>
        <w:ind w:firstLine="420"/>
        <w:rPr>
          <w:rFonts w:ascii="宋体" w:hAnsi="宋体" w:cs="宋体"/>
          <w:sz w:val="28"/>
          <w:szCs w:val="28"/>
        </w:rPr>
      </w:pPr>
    </w:p>
    <w:p>
      <w:pPr>
        <w:ind w:firstLine="420"/>
        <w:rPr>
          <w:rFonts w:ascii="宋体" w:hAnsi="宋体" w:cs="宋体"/>
          <w:sz w:val="28"/>
          <w:szCs w:val="28"/>
        </w:rPr>
      </w:pPr>
      <w:r>
        <w:rPr>
          <w:rFonts w:hint="eastAsia" w:ascii="宋体" w:hAnsi="宋体" w:cs="宋体"/>
          <w:sz w:val="28"/>
          <w:szCs w:val="28"/>
        </w:rPr>
        <w:t xml:space="preserve">职务：                   日期：                   </w:t>
      </w:r>
    </w:p>
    <w:p>
      <w:pPr>
        <w:ind w:firstLine="420"/>
        <w:rPr>
          <w:rFonts w:ascii="宋体" w:hAnsi="宋体" w:cs="宋体"/>
          <w:sz w:val="28"/>
          <w:szCs w:val="28"/>
        </w:rPr>
      </w:pPr>
    </w:p>
    <w:p>
      <w:pPr>
        <w:ind w:firstLine="420"/>
        <w:rPr>
          <w:rFonts w:ascii="宋体" w:hAnsi="宋体" w:cs="宋体"/>
          <w:szCs w:val="21"/>
        </w:rPr>
      </w:pPr>
      <w:r>
        <w:rPr>
          <w:rFonts w:hint="eastAsia" w:ascii="宋体" w:hAnsi="宋体" w:cs="宋体"/>
          <w:szCs w:val="21"/>
        </w:rPr>
        <w:t>备注：</w:t>
      </w:r>
    </w:p>
    <w:p>
      <w:pPr>
        <w:ind w:firstLine="420"/>
        <w:rPr>
          <w:rFonts w:ascii="宋体" w:hAnsi="宋体" w:cs="宋体"/>
          <w:szCs w:val="21"/>
        </w:rPr>
      </w:pPr>
      <w:r>
        <w:rPr>
          <w:rFonts w:hint="eastAsia" w:ascii="宋体" w:hAnsi="宋体" w:cs="宋体"/>
          <w:szCs w:val="21"/>
        </w:rPr>
        <w:t>1.中文大写金额用汉字，如壹、贰、叁、肆、伍、陆、柒、捌、玖、拾、佰、仟、万、亿、元、角、分、零、整（正）等。如：小写：RMB1230000，大写：壹佰贰拾叁万元整。</w:t>
      </w:r>
    </w:p>
    <w:p>
      <w:pPr>
        <w:ind w:firstLine="420"/>
        <w:rPr>
          <w:rFonts w:ascii="宋体" w:hAnsi="宋体" w:cs="宋体"/>
          <w:szCs w:val="21"/>
        </w:rPr>
      </w:pPr>
      <w:r>
        <w:rPr>
          <w:rFonts w:hint="eastAsia" w:ascii="宋体" w:hAnsi="宋体" w:cs="宋体"/>
          <w:szCs w:val="21"/>
        </w:rPr>
        <w:t>2.总报价为各小计之和,采购报价的小数点后保留两位有效数。</w:t>
      </w:r>
    </w:p>
    <w:p>
      <w:pPr>
        <w:ind w:firstLine="420"/>
        <w:rPr>
          <w:rFonts w:ascii="宋体" w:hAnsi="宋体" w:cs="宋体"/>
          <w:szCs w:val="21"/>
        </w:rPr>
      </w:pPr>
      <w:r>
        <w:rPr>
          <w:rFonts w:hint="eastAsia" w:ascii="宋体" w:hAnsi="宋体" w:cs="宋体"/>
          <w:szCs w:val="21"/>
        </w:rPr>
        <w:t>3.此表须附在正、副本的报价文件中。</w:t>
      </w:r>
    </w:p>
    <w:p>
      <w:pPr>
        <w:ind w:firstLine="420"/>
        <w:rPr>
          <w:rFonts w:ascii="宋体" w:hAnsi="宋体" w:cs="宋体"/>
          <w:szCs w:val="21"/>
        </w:rPr>
      </w:pPr>
      <w:r>
        <w:rPr>
          <w:rFonts w:hint="eastAsia" w:ascii="宋体" w:hAnsi="宋体" w:cs="宋体"/>
          <w:szCs w:val="21"/>
        </w:rPr>
        <w:t>4.本项目的报价采用按总价包干方式，采购报价应包括采购人履行本项目合同（如果中标）所必须的所有成本费用和采购人应承担的一切税费，包括但不限于办公、交通、人员、差旅、文件、税费、测试工具费用、各阶段的相关审查会务费用及其他管理费用等。</w:t>
      </w:r>
    </w:p>
    <w:p>
      <w:pPr>
        <w:ind w:firstLine="420"/>
        <w:rPr>
          <w:rFonts w:ascii="宋体" w:hAnsi="宋体" w:cs="宋体"/>
          <w:szCs w:val="21"/>
        </w:rPr>
      </w:pPr>
    </w:p>
    <w:sectPr>
      <w:pgSz w:w="11906" w:h="16838"/>
      <w:pgMar w:top="1440" w:right="1230" w:bottom="1440" w:left="123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7A"/>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新宋体">
    <w:panose1 w:val="02010609030101010101"/>
    <w:charset w:val="7A"/>
    <w:family w:val="modern"/>
    <w:pitch w:val="default"/>
    <w:sig w:usb0="00000283" w:usb1="288F0000" w:usb2="0000000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7A"/>
    <w:family w:val="auto"/>
    <w:pitch w:val="default"/>
    <w:sig w:usb0="00000000" w:usb1="00000000" w:usb2="00000000" w:usb3="00000000" w:csb0="0004009F" w:csb1="DFD70000"/>
  </w:font>
  <w:font w:name="等线 Light">
    <w:panose1 w:val="02010600030101010101"/>
    <w:charset w:val="7A"/>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Times">
    <w:altName w:val="Times New Roman"/>
    <w:panose1 w:val="02020603050005020304"/>
    <w:charset w:val="00"/>
    <w:family w:val="roman"/>
    <w:pitch w:val="default"/>
    <w:sig w:usb0="00000000" w:usb1="00000000" w:usb2="00000009" w:usb3="00000000" w:csb0="000001FF"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6"/>
      </w:rPr>
    </w:pPr>
    <w:r>
      <w:fldChar w:fldCharType="begin"/>
    </w:r>
    <w:r>
      <w:rPr>
        <w:rStyle w:val="16"/>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6"/>
      </w:rPr>
    </w:pPr>
    <w:r>
      <w:fldChar w:fldCharType="begin"/>
    </w:r>
    <w:r>
      <w:rPr>
        <w:rStyle w:val="16"/>
      </w:rPr>
      <w:instrText xml:space="preserve">PAGE  </w:instrTex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37B53"/>
    <w:multiLevelType w:val="multilevel"/>
    <w:tmpl w:val="28C37B53"/>
    <w:lvl w:ilvl="0" w:tentative="0">
      <w:start w:val="1"/>
      <w:numFmt w:val="decimal"/>
      <w:lvlText w:val="%1."/>
      <w:lvlJc w:val="left"/>
      <w:pPr>
        <w:ind w:left="980" w:hanging="420"/>
      </w:pPr>
    </w:lvl>
    <w:lvl w:ilvl="1" w:tentative="0">
      <w:start w:val="1"/>
      <w:numFmt w:val="japaneseCounting"/>
      <w:lvlText w:val="（%2）"/>
      <w:lvlJc w:val="left"/>
      <w:pPr>
        <w:ind w:left="1844" w:hanging="864"/>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0F01D33"/>
    <w:multiLevelType w:val="multilevel"/>
    <w:tmpl w:val="30F01D33"/>
    <w:lvl w:ilvl="0" w:tentative="0">
      <w:start w:val="1"/>
      <w:numFmt w:val="decimal"/>
      <w:lvlText w:val="%1"/>
      <w:lvlJc w:val="center"/>
      <w:pPr>
        <w:tabs>
          <w:tab w:val="left" w:pos="142"/>
        </w:tabs>
        <w:ind w:left="142" w:firstLine="38"/>
      </w:pPr>
      <w:rPr>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387846"/>
    <w:multiLevelType w:val="multilevel"/>
    <w:tmpl w:val="6138784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44A63E1"/>
    <w:multiLevelType w:val="multilevel"/>
    <w:tmpl w:val="644A63E1"/>
    <w:lvl w:ilvl="0" w:tentative="0">
      <w:start w:val="1"/>
      <w:numFmt w:val="decimal"/>
      <w:lvlText w:val="%1."/>
      <w:lvlJc w:val="left"/>
      <w:pPr>
        <w:ind w:left="980" w:hanging="420"/>
      </w:pPr>
    </w:lvl>
    <w:lvl w:ilvl="1" w:tentative="0">
      <w:start w:val="1"/>
      <w:numFmt w:val="japaneseCounting"/>
      <w:lvlText w:val="（%2）"/>
      <w:lvlJc w:val="left"/>
      <w:pPr>
        <w:ind w:left="1844" w:hanging="864"/>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75"/>
    <w:rsid w:val="000001FC"/>
    <w:rsid w:val="00002F5A"/>
    <w:rsid w:val="00014181"/>
    <w:rsid w:val="00024007"/>
    <w:rsid w:val="00025A81"/>
    <w:rsid w:val="0003687E"/>
    <w:rsid w:val="00040E41"/>
    <w:rsid w:val="0004523C"/>
    <w:rsid w:val="00051FC3"/>
    <w:rsid w:val="00065CD9"/>
    <w:rsid w:val="00083D35"/>
    <w:rsid w:val="000954A6"/>
    <w:rsid w:val="000A7C25"/>
    <w:rsid w:val="000A7F66"/>
    <w:rsid w:val="000B497B"/>
    <w:rsid w:val="000D5826"/>
    <w:rsid w:val="000D59DC"/>
    <w:rsid w:val="000F2F41"/>
    <w:rsid w:val="0017002D"/>
    <w:rsid w:val="00176BE7"/>
    <w:rsid w:val="001944FF"/>
    <w:rsid w:val="001A2765"/>
    <w:rsid w:val="001C5DC5"/>
    <w:rsid w:val="001D2ECF"/>
    <w:rsid w:val="001F37EA"/>
    <w:rsid w:val="001F7456"/>
    <w:rsid w:val="00202992"/>
    <w:rsid w:val="002030F8"/>
    <w:rsid w:val="00215522"/>
    <w:rsid w:val="0021635B"/>
    <w:rsid w:val="00230B13"/>
    <w:rsid w:val="00234F3E"/>
    <w:rsid w:val="00250B95"/>
    <w:rsid w:val="0025644F"/>
    <w:rsid w:val="00264A54"/>
    <w:rsid w:val="002B7EEC"/>
    <w:rsid w:val="002C4F63"/>
    <w:rsid w:val="002C6D36"/>
    <w:rsid w:val="002E71C0"/>
    <w:rsid w:val="002F5C18"/>
    <w:rsid w:val="00300F2A"/>
    <w:rsid w:val="00330065"/>
    <w:rsid w:val="00361CEE"/>
    <w:rsid w:val="00373739"/>
    <w:rsid w:val="00382AEF"/>
    <w:rsid w:val="0039083C"/>
    <w:rsid w:val="003B1642"/>
    <w:rsid w:val="003E4605"/>
    <w:rsid w:val="003F2902"/>
    <w:rsid w:val="003F3F13"/>
    <w:rsid w:val="003F50C9"/>
    <w:rsid w:val="003F7AD9"/>
    <w:rsid w:val="00400621"/>
    <w:rsid w:val="0040225B"/>
    <w:rsid w:val="00417F27"/>
    <w:rsid w:val="00445FEB"/>
    <w:rsid w:val="004720AF"/>
    <w:rsid w:val="00472444"/>
    <w:rsid w:val="00474862"/>
    <w:rsid w:val="0047493E"/>
    <w:rsid w:val="004778EE"/>
    <w:rsid w:val="004972D3"/>
    <w:rsid w:val="004D0FB1"/>
    <w:rsid w:val="004D6A4B"/>
    <w:rsid w:val="004E3D42"/>
    <w:rsid w:val="004E5D35"/>
    <w:rsid w:val="00500791"/>
    <w:rsid w:val="00504B87"/>
    <w:rsid w:val="005133A1"/>
    <w:rsid w:val="00534F2E"/>
    <w:rsid w:val="005409BE"/>
    <w:rsid w:val="005513FF"/>
    <w:rsid w:val="005526AC"/>
    <w:rsid w:val="005547A2"/>
    <w:rsid w:val="00563550"/>
    <w:rsid w:val="00565C95"/>
    <w:rsid w:val="00575E73"/>
    <w:rsid w:val="00585079"/>
    <w:rsid w:val="00595502"/>
    <w:rsid w:val="005A0C55"/>
    <w:rsid w:val="005B2606"/>
    <w:rsid w:val="005B6F5E"/>
    <w:rsid w:val="005C5DED"/>
    <w:rsid w:val="005C6598"/>
    <w:rsid w:val="005E2FA1"/>
    <w:rsid w:val="005E496C"/>
    <w:rsid w:val="005F215C"/>
    <w:rsid w:val="005F5BC1"/>
    <w:rsid w:val="00600B22"/>
    <w:rsid w:val="00611A95"/>
    <w:rsid w:val="00613FD6"/>
    <w:rsid w:val="00614939"/>
    <w:rsid w:val="0062566E"/>
    <w:rsid w:val="00646487"/>
    <w:rsid w:val="0065448E"/>
    <w:rsid w:val="00656D5A"/>
    <w:rsid w:val="00665B6E"/>
    <w:rsid w:val="00673F3A"/>
    <w:rsid w:val="00677A05"/>
    <w:rsid w:val="00691D7B"/>
    <w:rsid w:val="0069200E"/>
    <w:rsid w:val="00697727"/>
    <w:rsid w:val="006B6D5C"/>
    <w:rsid w:val="006D512F"/>
    <w:rsid w:val="006E1BBE"/>
    <w:rsid w:val="006E477B"/>
    <w:rsid w:val="006F5079"/>
    <w:rsid w:val="00711C2E"/>
    <w:rsid w:val="0071785D"/>
    <w:rsid w:val="00722389"/>
    <w:rsid w:val="0074043E"/>
    <w:rsid w:val="007422C3"/>
    <w:rsid w:val="00794CD6"/>
    <w:rsid w:val="007A3FA9"/>
    <w:rsid w:val="007B1068"/>
    <w:rsid w:val="007B3E2B"/>
    <w:rsid w:val="007B55D1"/>
    <w:rsid w:val="007B569C"/>
    <w:rsid w:val="007C33B7"/>
    <w:rsid w:val="007D0DF7"/>
    <w:rsid w:val="007D3BD1"/>
    <w:rsid w:val="007D41D1"/>
    <w:rsid w:val="00801D28"/>
    <w:rsid w:val="008273F1"/>
    <w:rsid w:val="00832687"/>
    <w:rsid w:val="0083554A"/>
    <w:rsid w:val="00853F10"/>
    <w:rsid w:val="008742F4"/>
    <w:rsid w:val="008A14E5"/>
    <w:rsid w:val="008D279B"/>
    <w:rsid w:val="008D3419"/>
    <w:rsid w:val="008D54CE"/>
    <w:rsid w:val="008E17C4"/>
    <w:rsid w:val="008E78A7"/>
    <w:rsid w:val="008F6384"/>
    <w:rsid w:val="008F69E5"/>
    <w:rsid w:val="009046B3"/>
    <w:rsid w:val="009076DF"/>
    <w:rsid w:val="00914F5D"/>
    <w:rsid w:val="0092435D"/>
    <w:rsid w:val="00943825"/>
    <w:rsid w:val="0094593E"/>
    <w:rsid w:val="009468EC"/>
    <w:rsid w:val="00952CBC"/>
    <w:rsid w:val="00962348"/>
    <w:rsid w:val="009631DD"/>
    <w:rsid w:val="009E3558"/>
    <w:rsid w:val="009E4C8C"/>
    <w:rsid w:val="00A02F83"/>
    <w:rsid w:val="00A1494C"/>
    <w:rsid w:val="00A37EBE"/>
    <w:rsid w:val="00A40FAF"/>
    <w:rsid w:val="00A52924"/>
    <w:rsid w:val="00A55386"/>
    <w:rsid w:val="00A5627B"/>
    <w:rsid w:val="00A62AEA"/>
    <w:rsid w:val="00A95351"/>
    <w:rsid w:val="00A95444"/>
    <w:rsid w:val="00A960BB"/>
    <w:rsid w:val="00A96AC4"/>
    <w:rsid w:val="00A971F9"/>
    <w:rsid w:val="00AA54F5"/>
    <w:rsid w:val="00AB0925"/>
    <w:rsid w:val="00AC4D80"/>
    <w:rsid w:val="00AE2765"/>
    <w:rsid w:val="00B13CDA"/>
    <w:rsid w:val="00B40F3A"/>
    <w:rsid w:val="00B5798E"/>
    <w:rsid w:val="00B6083D"/>
    <w:rsid w:val="00B703C6"/>
    <w:rsid w:val="00B7226B"/>
    <w:rsid w:val="00B81EF5"/>
    <w:rsid w:val="00B868BC"/>
    <w:rsid w:val="00B956F7"/>
    <w:rsid w:val="00B95A3A"/>
    <w:rsid w:val="00BA451A"/>
    <w:rsid w:val="00BA4640"/>
    <w:rsid w:val="00BB5206"/>
    <w:rsid w:val="00BC1D73"/>
    <w:rsid w:val="00BE69FD"/>
    <w:rsid w:val="00BF117D"/>
    <w:rsid w:val="00BF6738"/>
    <w:rsid w:val="00C1342D"/>
    <w:rsid w:val="00C24C0B"/>
    <w:rsid w:val="00C31DDE"/>
    <w:rsid w:val="00C53439"/>
    <w:rsid w:val="00C73876"/>
    <w:rsid w:val="00C8315F"/>
    <w:rsid w:val="00C86323"/>
    <w:rsid w:val="00C94AE6"/>
    <w:rsid w:val="00CA663C"/>
    <w:rsid w:val="00CD4C7C"/>
    <w:rsid w:val="00CD5160"/>
    <w:rsid w:val="00CE214E"/>
    <w:rsid w:val="00CE546F"/>
    <w:rsid w:val="00CF4F0B"/>
    <w:rsid w:val="00D14AAD"/>
    <w:rsid w:val="00D7309F"/>
    <w:rsid w:val="00D74CA5"/>
    <w:rsid w:val="00D902DC"/>
    <w:rsid w:val="00D92844"/>
    <w:rsid w:val="00DB0FE0"/>
    <w:rsid w:val="00DC7C5D"/>
    <w:rsid w:val="00DE4640"/>
    <w:rsid w:val="00DF76CD"/>
    <w:rsid w:val="00E018CB"/>
    <w:rsid w:val="00E05D13"/>
    <w:rsid w:val="00E06B38"/>
    <w:rsid w:val="00E17B83"/>
    <w:rsid w:val="00E23542"/>
    <w:rsid w:val="00E326ED"/>
    <w:rsid w:val="00E33491"/>
    <w:rsid w:val="00E356BF"/>
    <w:rsid w:val="00E35BDD"/>
    <w:rsid w:val="00E74E79"/>
    <w:rsid w:val="00E8027D"/>
    <w:rsid w:val="00E876FE"/>
    <w:rsid w:val="00E90F88"/>
    <w:rsid w:val="00EC039B"/>
    <w:rsid w:val="00EC34ED"/>
    <w:rsid w:val="00ED725E"/>
    <w:rsid w:val="00EE46D8"/>
    <w:rsid w:val="00EF3574"/>
    <w:rsid w:val="00F00F75"/>
    <w:rsid w:val="00F0558A"/>
    <w:rsid w:val="00F25637"/>
    <w:rsid w:val="00F36B3D"/>
    <w:rsid w:val="00F374C7"/>
    <w:rsid w:val="00F4088F"/>
    <w:rsid w:val="00F612A3"/>
    <w:rsid w:val="00F7235E"/>
    <w:rsid w:val="00F727BE"/>
    <w:rsid w:val="00F77606"/>
    <w:rsid w:val="00F80D7C"/>
    <w:rsid w:val="00F812E9"/>
    <w:rsid w:val="00F81543"/>
    <w:rsid w:val="00F86310"/>
    <w:rsid w:val="00FA2770"/>
    <w:rsid w:val="00FC75A5"/>
    <w:rsid w:val="00FC7CB8"/>
    <w:rsid w:val="00FE7EC7"/>
    <w:rsid w:val="01CF01EB"/>
    <w:rsid w:val="04FB24C7"/>
    <w:rsid w:val="0A220541"/>
    <w:rsid w:val="0C190426"/>
    <w:rsid w:val="0DF30923"/>
    <w:rsid w:val="16180614"/>
    <w:rsid w:val="17076E5E"/>
    <w:rsid w:val="1A01131D"/>
    <w:rsid w:val="1EBE228E"/>
    <w:rsid w:val="29C519DD"/>
    <w:rsid w:val="2CE255A7"/>
    <w:rsid w:val="2F042D7C"/>
    <w:rsid w:val="31A64293"/>
    <w:rsid w:val="36403AC3"/>
    <w:rsid w:val="36A34317"/>
    <w:rsid w:val="38003281"/>
    <w:rsid w:val="38DE2BF9"/>
    <w:rsid w:val="447F2366"/>
    <w:rsid w:val="458835D9"/>
    <w:rsid w:val="50041373"/>
    <w:rsid w:val="58B31A4D"/>
    <w:rsid w:val="5F185364"/>
    <w:rsid w:val="6425075D"/>
    <w:rsid w:val="6A784C0A"/>
    <w:rsid w:val="6D540CF5"/>
    <w:rsid w:val="7CB043BB"/>
    <w:rsid w:val="7D2A79F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5"/>
    <w:qFormat/>
    <w:uiPriority w:val="0"/>
    <w:pPr>
      <w:keepNext/>
      <w:keepLines/>
      <w:spacing w:before="260" w:after="260" w:line="412" w:lineRule="auto"/>
      <w:ind w:firstLine="560" w:firstLineChars="200"/>
      <w:outlineLvl w:val="1"/>
    </w:pPr>
    <w:rPr>
      <w:rFonts w:ascii="Arial" w:hAnsi="Arial" w:eastAsia="黑体"/>
      <w:b/>
      <w:sz w:val="32"/>
      <w:szCs w:val="28"/>
    </w:rPr>
  </w:style>
  <w:style w:type="paragraph" w:styleId="5">
    <w:name w:val="heading 3"/>
    <w:basedOn w:val="1"/>
    <w:next w:val="1"/>
    <w:link w:val="29"/>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spacing w:line="360" w:lineRule="auto"/>
      <w:ind w:firstLine="420"/>
    </w:pPr>
    <w:rPr>
      <w:rFonts w:ascii="宋体"/>
    </w:rPr>
  </w:style>
  <w:style w:type="paragraph" w:styleId="6">
    <w:name w:val="Body Text First Indent"/>
    <w:basedOn w:val="7"/>
    <w:link w:val="22"/>
    <w:qFormat/>
    <w:uiPriority w:val="99"/>
    <w:pPr>
      <w:adjustRightInd w:val="0"/>
      <w:snapToGrid w:val="0"/>
      <w:spacing w:after="0" w:line="360" w:lineRule="auto"/>
      <w:ind w:firstLine="200" w:firstLineChars="200"/>
    </w:pPr>
    <w:rPr>
      <w:rFonts w:ascii="Times New Roman" w:hAnsi="Times New Roman"/>
      <w:sz w:val="24"/>
      <w:szCs w:val="20"/>
    </w:rPr>
  </w:style>
  <w:style w:type="paragraph" w:styleId="7">
    <w:name w:val="Body Text"/>
    <w:basedOn w:val="1"/>
    <w:link w:val="23"/>
    <w:unhideWhenUsed/>
    <w:qFormat/>
    <w:uiPriority w:val="99"/>
    <w:pPr>
      <w:spacing w:after="120"/>
    </w:pPr>
  </w:style>
  <w:style w:type="paragraph" w:styleId="8">
    <w:name w:val="Plain Text"/>
    <w:basedOn w:val="1"/>
    <w:unhideWhenUsed/>
    <w:uiPriority w:val="99"/>
    <w:rPr>
      <w:rFonts w:ascii="宋体" w:hAnsi="Courier New"/>
    </w:rPr>
  </w:style>
  <w:style w:type="paragraph" w:styleId="9">
    <w:name w:val="Body Text Indent 2"/>
    <w:basedOn w:val="1"/>
    <w:next w:val="10"/>
    <w:unhideWhenUsed/>
    <w:uiPriority w:val="99"/>
    <w:pPr>
      <w:spacing w:after="120" w:line="480" w:lineRule="auto"/>
      <w:ind w:left="420" w:leftChars="200"/>
    </w:pPr>
    <w:rPr>
      <w:kern w:val="0"/>
      <w:sz w:val="22"/>
      <w:lang w:eastAsia="en-US" w:bidi="en-US"/>
    </w:rPr>
  </w:style>
  <w:style w:type="paragraph" w:customStyle="1" w:styleId="10">
    <w:name w:val="引用1"/>
    <w:basedOn w:val="1"/>
    <w:next w:val="1"/>
    <w:qFormat/>
    <w:uiPriority w:val="29"/>
    <w:rPr>
      <w:i/>
      <w:iCs/>
      <w:color w:val="000000"/>
      <w:sz w:val="20"/>
      <w:szCs w:val="20"/>
      <w:lang w:val="zh-CN"/>
    </w:rPr>
  </w:style>
  <w:style w:type="paragraph" w:styleId="11">
    <w:name w:val="Balloon Text"/>
    <w:basedOn w:val="1"/>
    <w:link w:val="28"/>
    <w:unhideWhenUsed/>
    <w:qFormat/>
    <w:uiPriority w:val="99"/>
    <w:rPr>
      <w:sz w:val="18"/>
      <w:szCs w:val="18"/>
    </w:rPr>
  </w:style>
  <w:style w:type="paragraph" w:styleId="12">
    <w:name w:val="footer"/>
    <w:basedOn w:val="1"/>
    <w:link w:val="27"/>
    <w:uiPriority w:val="99"/>
    <w:pPr>
      <w:tabs>
        <w:tab w:val="center" w:pos="4153"/>
        <w:tab w:val="right" w:pos="8306"/>
      </w:tabs>
      <w:snapToGrid w:val="0"/>
      <w:jc w:val="left"/>
    </w:pPr>
    <w:rPr>
      <w:rFonts w:ascii="Times New Roman" w:hAnsi="Times New Roman"/>
      <w:sz w:val="18"/>
      <w:szCs w:val="20"/>
    </w:rPr>
  </w:style>
  <w:style w:type="paragraph" w:styleId="13">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0"/>
    </w:rPr>
  </w:style>
  <w:style w:type="paragraph" w:styleId="14">
    <w:name w:val="Title"/>
    <w:basedOn w:val="1"/>
    <w:link w:val="21"/>
    <w:qFormat/>
    <w:uiPriority w:val="0"/>
    <w:pPr>
      <w:adjustRightInd w:val="0"/>
      <w:spacing w:before="60" w:after="60" w:line="360" w:lineRule="auto"/>
      <w:jc w:val="left"/>
      <w:outlineLvl w:val="0"/>
    </w:pPr>
    <w:rPr>
      <w:rFonts w:ascii="宋体" w:hAnsi="Arial"/>
      <w:b/>
      <w:sz w:val="24"/>
      <w:szCs w:val="20"/>
    </w:rPr>
  </w:style>
  <w:style w:type="character" w:styleId="16">
    <w:name w:val="page number"/>
    <w:qFormat/>
    <w:uiPriority w:val="0"/>
    <w:rPr>
      <w:rFonts w:cs="Times New Roman"/>
    </w:rPr>
  </w:style>
  <w:style w:type="paragraph" w:customStyle="1" w:styleId="18">
    <w:name w:val="_Style 2"/>
    <w:basedOn w:val="1"/>
    <w:qFormat/>
    <w:uiPriority w:val="34"/>
    <w:pPr>
      <w:ind w:firstLine="420" w:firstLineChars="200"/>
    </w:pPr>
    <w:rPr>
      <w:rFonts w:eastAsia="黑体"/>
      <w:bCs/>
      <w:sz w:val="30"/>
      <w:szCs w:val="30"/>
    </w:rPr>
  </w:style>
  <w:style w:type="paragraph" w:customStyle="1" w:styleId="19">
    <w:name w:val="列出段落1"/>
    <w:basedOn w:val="1"/>
    <w:qFormat/>
    <w:uiPriority w:val="34"/>
    <w:pPr>
      <w:ind w:firstLine="420" w:firstLineChars="200"/>
    </w:pPr>
  </w:style>
  <w:style w:type="paragraph" w:customStyle="1" w:styleId="20">
    <w:name w:val="_Style 1"/>
    <w:basedOn w:val="1"/>
    <w:qFormat/>
    <w:uiPriority w:val="34"/>
    <w:pPr>
      <w:ind w:firstLine="420" w:firstLineChars="200"/>
    </w:pPr>
  </w:style>
  <w:style w:type="character" w:customStyle="1" w:styleId="21">
    <w:name w:val="标题 Char"/>
    <w:basedOn w:val="15"/>
    <w:link w:val="14"/>
    <w:uiPriority w:val="0"/>
    <w:rPr>
      <w:rFonts w:ascii="宋体" w:hAnsi="Arial" w:eastAsia="宋体" w:cs="Times New Roman"/>
      <w:b/>
      <w:sz w:val="24"/>
      <w:szCs w:val="20"/>
    </w:rPr>
  </w:style>
  <w:style w:type="character" w:customStyle="1" w:styleId="22">
    <w:name w:val="正文首行缩进 Char"/>
    <w:basedOn w:val="23"/>
    <w:link w:val="6"/>
    <w:qFormat/>
    <w:uiPriority w:val="99"/>
    <w:rPr>
      <w:rFonts w:ascii="Times New Roman" w:hAnsi="Times New Roman" w:eastAsia="宋体" w:cs="Times New Roman"/>
      <w:sz w:val="24"/>
      <w:szCs w:val="20"/>
    </w:rPr>
  </w:style>
  <w:style w:type="character" w:customStyle="1" w:styleId="23">
    <w:name w:val="正文文本 Char"/>
    <w:basedOn w:val="15"/>
    <w:link w:val="7"/>
    <w:semiHidden/>
    <w:uiPriority w:val="99"/>
  </w:style>
  <w:style w:type="character" w:customStyle="1" w:styleId="24">
    <w:name w:val="页眉 Char"/>
    <w:basedOn w:val="15"/>
    <w:link w:val="13"/>
    <w:qFormat/>
    <w:uiPriority w:val="0"/>
    <w:rPr>
      <w:rFonts w:ascii="Times New Roman" w:hAnsi="Times New Roman" w:eastAsia="宋体" w:cs="Times New Roman"/>
      <w:sz w:val="18"/>
      <w:szCs w:val="20"/>
    </w:rPr>
  </w:style>
  <w:style w:type="character" w:customStyle="1" w:styleId="25">
    <w:name w:val="标题 2 Char"/>
    <w:basedOn w:val="15"/>
    <w:link w:val="4"/>
    <w:qFormat/>
    <w:uiPriority w:val="0"/>
    <w:rPr>
      <w:rFonts w:ascii="Arial" w:hAnsi="Arial" w:eastAsia="黑体" w:cs="Times New Roman"/>
      <w:b/>
      <w:sz w:val="32"/>
      <w:szCs w:val="28"/>
    </w:rPr>
  </w:style>
  <w:style w:type="character" w:customStyle="1" w:styleId="26">
    <w:name w:val="标题 1 Char"/>
    <w:basedOn w:val="15"/>
    <w:link w:val="3"/>
    <w:qFormat/>
    <w:uiPriority w:val="0"/>
    <w:rPr>
      <w:rFonts w:ascii="Times New Roman" w:hAnsi="Times New Roman" w:eastAsia="宋体" w:cs="Times New Roman"/>
      <w:b/>
      <w:bCs/>
      <w:kern w:val="44"/>
      <w:sz w:val="44"/>
      <w:szCs w:val="44"/>
    </w:rPr>
  </w:style>
  <w:style w:type="character" w:customStyle="1" w:styleId="27">
    <w:name w:val="页脚 Char"/>
    <w:basedOn w:val="15"/>
    <w:link w:val="12"/>
    <w:uiPriority w:val="99"/>
    <w:rPr>
      <w:rFonts w:ascii="Times New Roman" w:hAnsi="Times New Roman" w:eastAsia="宋体" w:cs="Times New Roman"/>
      <w:sz w:val="18"/>
      <w:szCs w:val="20"/>
    </w:rPr>
  </w:style>
  <w:style w:type="character" w:customStyle="1" w:styleId="28">
    <w:name w:val="批注框文本 Char"/>
    <w:basedOn w:val="15"/>
    <w:link w:val="11"/>
    <w:semiHidden/>
    <w:uiPriority w:val="99"/>
    <w:rPr>
      <w:kern w:val="2"/>
      <w:sz w:val="18"/>
      <w:szCs w:val="18"/>
    </w:rPr>
  </w:style>
  <w:style w:type="character" w:customStyle="1" w:styleId="29">
    <w:name w:val="标题 3 Char"/>
    <w:basedOn w:val="15"/>
    <w:link w:val="5"/>
    <w:semiHidden/>
    <w:qFormat/>
    <w:uiPriority w:val="9"/>
    <w:rPr>
      <w:b/>
      <w:bCs/>
      <w:kern w:val="2"/>
      <w:sz w:val="32"/>
      <w:szCs w:val="32"/>
    </w:rPr>
  </w:style>
  <w:style w:type="paragraph" w:customStyle="1" w:styleId="30">
    <w:name w:val="样式8"/>
    <w:basedOn w:val="31"/>
    <w:next w:val="1"/>
    <w:qFormat/>
    <w:uiPriority w:val="0"/>
    <w:pPr>
      <w:ind w:firstLine="480"/>
    </w:pPr>
    <w:rPr>
      <w:rFonts w:cs="宋体"/>
    </w:rPr>
  </w:style>
  <w:style w:type="paragraph" w:customStyle="1" w:styleId="31">
    <w:name w:val="表内正文"/>
    <w:basedOn w:val="7"/>
    <w:qFormat/>
    <w:uiPriority w:val="0"/>
    <w:pPr>
      <w:spacing w:after="0" w:line="240" w:lineRule="atLeast"/>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2032</Words>
  <Characters>2237</Characters>
  <Lines>149</Lines>
  <Paragraphs>142</Paragraphs>
  <TotalTime>28</TotalTime>
  <ScaleCrop>false</ScaleCrop>
  <LinksUpToDate>false</LinksUpToDate>
  <CharactersWithSpaces>4127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2021-11-16T07:42:00Z</dcterms:created>
  <dc:creator>A</dc:creator>
  <cp:lastModifiedBy>贵桑</cp:lastModifiedBy>
  <cp:lastPrinted>2021-09-08T02:30:00Z</cp:lastPrinted>
  <dcterms:modified xsi:type="dcterms:W3CDTF">2023-10-16T02:31:39Z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E6F8D538406F4E0ABF104B8F6D13579E</vt:lpwstr>
  </property>
</Properties>
</file>