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eastAsia="zh-CN"/>
        </w:rPr>
        <w:t>附件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2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采购人：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广东省江门航道事务中心江门航标与测绘所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江门航标与测绘所航标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器材加工</w:t>
      </w:r>
      <w:r>
        <w:rPr>
          <w:rFonts w:hint="eastAsia" w:ascii="宋体" w:hAnsi="宋体" w:eastAsia="宋体" w:cs="宋体"/>
          <w:sz w:val="28"/>
          <w:szCs w:val="28"/>
          <w:u w:val="single"/>
        </w:rPr>
        <w:t>项目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2021年12月）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84"/>
          <w:szCs w:val="8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sz w:val="84"/>
          <w:szCs w:val="84"/>
        </w:rPr>
        <w:t xml:space="preserve"> 报 价 文 件</w:t>
      </w:r>
    </w:p>
    <w:p>
      <w:pP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84"/>
          <w:szCs w:val="8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（格  式）</w:t>
      </w:r>
    </w:p>
    <w:p>
      <w:pPr>
        <w:rPr>
          <w:rFonts w:ascii="宋体" w:hAnsi="宋体" w:eastAsia="宋体" w:cs="宋体"/>
          <w:sz w:val="84"/>
          <w:szCs w:val="84"/>
        </w:rPr>
      </w:pPr>
    </w:p>
    <w:p>
      <w:pPr>
        <w:rPr>
          <w:rFonts w:ascii="宋体" w:hAnsi="宋体" w:eastAsia="宋体" w:cs="宋体"/>
          <w:sz w:val="84"/>
          <w:szCs w:val="84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（盖章）  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（签字或盖章）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编制日期：      年       月       日        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3360" w:firstLineChars="1200"/>
        <w:rPr>
          <w:rFonts w:ascii="宋体" w:hAnsi="宋体" w:eastAsia="宋体" w:cs="宋体"/>
          <w:sz w:val="28"/>
          <w:szCs w:val="28"/>
        </w:rPr>
      </w:pPr>
    </w:p>
    <w:p>
      <w:pPr>
        <w:ind w:firstLine="3960" w:firstLineChars="90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 录</w:t>
      </w: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报价函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项目分项报价单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报价人资质文件复印件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</w:t>
      </w:r>
      <w:r>
        <w:rPr>
          <w:rFonts w:hint="eastAsia" w:ascii="宋体" w:hAnsi="宋体" w:eastAsia="宋体" w:cs="宋体"/>
          <w:sz w:val="52"/>
          <w:szCs w:val="52"/>
        </w:rPr>
        <w:t>报价函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致: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广东省江门航道事务中心江门航标与测绘所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根据你方询价的：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江门航标与测绘所航标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器材加工</w:t>
      </w:r>
      <w:r>
        <w:rPr>
          <w:rFonts w:hint="eastAsia" w:ascii="宋体" w:hAnsi="宋体" w:eastAsia="宋体" w:cs="宋体"/>
          <w:sz w:val="28"/>
          <w:szCs w:val="28"/>
          <w:u w:val="single"/>
        </w:rPr>
        <w:t>项目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2021年12月）</w:t>
      </w:r>
      <w:r>
        <w:rPr>
          <w:rFonts w:hint="eastAsia" w:ascii="宋体" w:hAnsi="宋体" w:eastAsia="宋体" w:cs="宋体"/>
          <w:sz w:val="28"/>
          <w:szCs w:val="28"/>
        </w:rPr>
        <w:t>询价文件，遵守《中华人民共和国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政府采购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法》等有关规定，经研究询价文件的报价须知、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建设</w:t>
      </w:r>
      <w:r>
        <w:rPr>
          <w:rFonts w:hint="eastAsia" w:ascii="宋体" w:hAnsi="宋体" w:eastAsia="宋体" w:cs="宋体"/>
          <w:sz w:val="28"/>
          <w:szCs w:val="28"/>
        </w:rPr>
        <w:t>标准及其他有关文件后，我方愿以￥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元，人民币（大写）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的报价，工期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>30日</w:t>
      </w:r>
      <w:r>
        <w:rPr>
          <w:rFonts w:hint="eastAsia" w:ascii="宋体" w:hAnsi="宋体" w:eastAsia="宋体" w:cs="宋体"/>
          <w:sz w:val="28"/>
          <w:szCs w:val="28"/>
        </w:rPr>
        <w:t>历天，按合同约定实施和完成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承包项目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修补项目中任何缺陷，项目</w:t>
      </w:r>
      <w:r>
        <w:rPr>
          <w:rFonts w:hint="eastAsia" w:ascii="宋体" w:hAnsi="宋体" w:eastAsia="宋体" w:cs="宋体"/>
          <w:sz w:val="28"/>
          <w:szCs w:val="28"/>
        </w:rPr>
        <w:t>质量达到</w:t>
      </w:r>
      <w:r>
        <w:rPr>
          <w:rFonts w:hint="eastAsia" w:ascii="宋体" w:hAnsi="宋体" w:eastAsia="宋体" w:cs="宋体"/>
          <w:sz w:val="28"/>
          <w:szCs w:val="28"/>
          <w:u w:val="single"/>
        </w:rPr>
        <w:t>合格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我方承诺在报价有效期内不修改、撤销报价文件。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如我方成交：</w:t>
      </w:r>
    </w:p>
    <w:p>
      <w:pPr>
        <w:numPr>
          <w:ilvl w:val="0"/>
          <w:numId w:val="3"/>
        </w:numPr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我方承诺在收到成交通知书后，在成交通知书规定的期限内与你方签订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合同。</w:t>
      </w:r>
    </w:p>
    <w:p>
      <w:pPr>
        <w:numPr>
          <w:ilvl w:val="0"/>
          <w:numId w:val="3"/>
        </w:numPr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我方承诺在合同约定的期限内完成并移交全部合同内容。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我方在此声明，所递交的报价文件及有关资料内容完整、真实和准确。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（盖章）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（签字或盖章）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   年       月       日</w:t>
      </w:r>
    </w:p>
    <w:p>
      <w:pPr>
        <w:ind w:firstLine="2640" w:firstLineChars="600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2640" w:firstLineChars="60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项目分项报价单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项目名称：江门航标与测绘所航标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器材加工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2021年12月）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149"/>
        <w:gridCol w:w="1230"/>
        <w:gridCol w:w="1335"/>
        <w:gridCol w:w="132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序</w:t>
            </w:r>
            <w:r>
              <w:rPr>
                <w:rFonts w:hint="eastAsia" w:asciiTheme="majorEastAsia" w:hAnsiTheme="majorEastAsia" w:eastAsiaTheme="majorEastAsia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</w:rPr>
              <w:t>项目名称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及规格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单价（元）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金额（元）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HF1800浮标上架</w:t>
            </w:r>
          </w:p>
        </w:tc>
        <w:tc>
          <w:tcPr>
            <w:tcW w:w="114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座</w:t>
            </w:r>
          </w:p>
        </w:tc>
        <w:tc>
          <w:tcPr>
            <w:tcW w:w="123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按结构图制作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计</w:t>
            </w:r>
          </w:p>
        </w:tc>
        <w:tc>
          <w:tcPr>
            <w:tcW w:w="1843" w:type="dxa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小写</w:t>
            </w: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人民币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大写</w:t>
            </w:r>
            <w:r>
              <w:rPr>
                <w:rFonts w:hint="eastAsia" w:asciiTheme="majorEastAsia" w:hAnsiTheme="majorEastAsia" w:eastAsiaTheme="majorEastAsia"/>
              </w:rPr>
              <w:t>（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人民币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5" w:type="dxa"/>
            <w:gridSpan w:val="7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总报价包含但不限于管理费、税金、运费等供应商运营成本。报价人应将工程所需的费用分摊至每个分项。</w:t>
            </w:r>
          </w:p>
        </w:tc>
      </w:tr>
    </w:tbl>
    <w:p>
      <w:pPr>
        <w:jc w:val="distribute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（盖章）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（签字或盖章）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   年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B68A6"/>
    <w:multiLevelType w:val="singleLevel"/>
    <w:tmpl w:val="AA2B68A6"/>
    <w:lvl w:ilvl="0" w:tentative="0">
      <w:start w:val="1"/>
      <w:numFmt w:val="decimal"/>
      <w:suff w:val="nothing"/>
      <w:lvlText w:val="（%1）"/>
      <w:lvlJc w:val="left"/>
      <w:pPr>
        <w:ind w:left="560" w:firstLine="0"/>
      </w:pPr>
    </w:lvl>
  </w:abstractNum>
  <w:abstractNum w:abstractNumId="1">
    <w:nsid w:val="B85988BE"/>
    <w:multiLevelType w:val="singleLevel"/>
    <w:tmpl w:val="B85988B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109E899"/>
    <w:multiLevelType w:val="singleLevel"/>
    <w:tmpl w:val="4109E8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431D"/>
    <w:rsid w:val="000833FD"/>
    <w:rsid w:val="00366AD1"/>
    <w:rsid w:val="003C2978"/>
    <w:rsid w:val="00500892"/>
    <w:rsid w:val="005409AE"/>
    <w:rsid w:val="005623F5"/>
    <w:rsid w:val="006334E9"/>
    <w:rsid w:val="00805859"/>
    <w:rsid w:val="00D16073"/>
    <w:rsid w:val="00DA789E"/>
    <w:rsid w:val="00DB06EB"/>
    <w:rsid w:val="05706235"/>
    <w:rsid w:val="0833431D"/>
    <w:rsid w:val="0A3C41EA"/>
    <w:rsid w:val="0E9E5F09"/>
    <w:rsid w:val="14F75429"/>
    <w:rsid w:val="20333AB5"/>
    <w:rsid w:val="206657F1"/>
    <w:rsid w:val="20E1576D"/>
    <w:rsid w:val="224F762E"/>
    <w:rsid w:val="2CC57C15"/>
    <w:rsid w:val="2DA24683"/>
    <w:rsid w:val="2F6E7BE1"/>
    <w:rsid w:val="2FE04898"/>
    <w:rsid w:val="3E803EB6"/>
    <w:rsid w:val="5B4C0FC5"/>
    <w:rsid w:val="5D8B45A2"/>
    <w:rsid w:val="653F42B3"/>
    <w:rsid w:val="69711831"/>
    <w:rsid w:val="6B2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4</Pages>
  <Words>809</Words>
  <Characters>561</Characters>
  <Lines>4</Lines>
  <Paragraphs>2</Paragraphs>
  <TotalTime>22</TotalTime>
  <ScaleCrop>false</ScaleCrop>
  <LinksUpToDate>false</LinksUpToDate>
  <CharactersWithSpaces>1368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2020-09-24T00:48:00Z</dcterms:created>
  <dc:creator>Administrator</dc:creator>
  <cp:lastModifiedBy>王建权</cp:lastModifiedBy>
  <dcterms:modified xsi:type="dcterms:W3CDTF">2021-12-02T08:44:00Z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