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7B" w:rsidRDefault="00F11C2E" w:rsidP="00140EB9">
      <w:pPr>
        <w:adjustRightInd w:val="0"/>
        <w:snapToGrid w:val="0"/>
        <w:spacing w:beforeLines="100" w:line="360" w:lineRule="auto"/>
        <w:ind w:firstLine="720"/>
        <w:jc w:val="center"/>
        <w:rPr>
          <w:rFonts w:ascii="宋体"/>
          <w:bCs/>
          <w:spacing w:val="20"/>
          <w:sz w:val="36"/>
          <w:szCs w:val="36"/>
        </w:rPr>
      </w:pPr>
      <w:r>
        <w:rPr>
          <w:rFonts w:ascii="仿宋_GB2312" w:hint="eastAsia"/>
          <w:sz w:val="36"/>
          <w:szCs w:val="36"/>
        </w:rPr>
        <w:t>崖门出海航道二期工程崖门大桥桥梁防撞工程洪水影响评价项目竞争性磋商文件</w:t>
      </w:r>
    </w:p>
    <w:p w:rsidR="0055397B" w:rsidRDefault="0055397B">
      <w:pPr>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Pr="00195B73"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55397B">
      <w:pPr>
        <w:pStyle w:val="a8"/>
        <w:ind w:firstLine="480"/>
      </w:pPr>
    </w:p>
    <w:p w:rsidR="0055397B" w:rsidRDefault="00F11C2E">
      <w:pPr>
        <w:spacing w:line="360" w:lineRule="auto"/>
        <w:ind w:firstLineChars="787" w:firstLine="2528"/>
        <w:rPr>
          <w:b/>
          <w:bCs/>
          <w:sz w:val="32"/>
          <w:szCs w:val="32"/>
        </w:rPr>
      </w:pPr>
      <w:r>
        <w:rPr>
          <w:rFonts w:hint="eastAsia"/>
          <w:b/>
          <w:bCs/>
          <w:sz w:val="32"/>
          <w:szCs w:val="32"/>
        </w:rPr>
        <w:t>采购人：广东省江门航道事务中心</w:t>
      </w:r>
    </w:p>
    <w:p w:rsidR="0055397B" w:rsidRDefault="00F11C2E">
      <w:pPr>
        <w:ind w:firstLine="643"/>
        <w:jc w:val="center"/>
        <w:rPr>
          <w:rFonts w:ascii="宋体"/>
          <w:b/>
          <w:color w:val="000000"/>
          <w:sz w:val="32"/>
          <w:szCs w:val="32"/>
        </w:rPr>
      </w:pPr>
      <w:r>
        <w:rPr>
          <w:b/>
          <w:bCs/>
          <w:sz w:val="32"/>
          <w:szCs w:val="32"/>
        </w:rPr>
        <w:t>20</w:t>
      </w:r>
      <w:r>
        <w:rPr>
          <w:rFonts w:hint="eastAsia"/>
          <w:b/>
          <w:bCs/>
          <w:sz w:val="32"/>
          <w:szCs w:val="32"/>
        </w:rPr>
        <w:t>21</w:t>
      </w:r>
      <w:r>
        <w:rPr>
          <w:rFonts w:hint="eastAsia"/>
          <w:b/>
          <w:bCs/>
          <w:sz w:val="32"/>
          <w:szCs w:val="32"/>
        </w:rPr>
        <w:t>年</w:t>
      </w:r>
      <w:r>
        <w:rPr>
          <w:rFonts w:hint="eastAsia"/>
          <w:b/>
          <w:bCs/>
          <w:sz w:val="32"/>
          <w:szCs w:val="32"/>
        </w:rPr>
        <w:t>11</w:t>
      </w:r>
      <w:r>
        <w:rPr>
          <w:rFonts w:hint="eastAsia"/>
          <w:b/>
          <w:bCs/>
          <w:sz w:val="32"/>
          <w:szCs w:val="32"/>
        </w:rPr>
        <w:t>月</w:t>
      </w:r>
    </w:p>
    <w:p w:rsidR="0055397B" w:rsidRDefault="0055397B">
      <w:pPr>
        <w:ind w:firstLine="643"/>
        <w:jc w:val="center"/>
        <w:rPr>
          <w:rFonts w:ascii="宋体"/>
          <w:b/>
          <w:color w:val="000000"/>
          <w:sz w:val="32"/>
          <w:szCs w:val="30"/>
        </w:rPr>
        <w:sectPr w:rsidR="0055397B">
          <w:headerReference w:type="even" r:id="rId9"/>
          <w:footerReference w:type="even" r:id="rId10"/>
          <w:footerReference w:type="default" r:id="rId11"/>
          <w:headerReference w:type="first" r:id="rId12"/>
          <w:pgSz w:w="11906" w:h="16838"/>
          <w:pgMar w:top="1440" w:right="1106" w:bottom="1440" w:left="1440" w:header="851" w:footer="992" w:gutter="0"/>
          <w:pgNumType w:start="1"/>
          <w:cols w:space="720"/>
          <w:titlePg/>
          <w:docGrid w:type="lines" w:linePitch="312"/>
        </w:sectPr>
      </w:pP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一、项目基本情况</w:t>
      </w:r>
    </w:p>
    <w:p w:rsidR="0023013A" w:rsidRDefault="00F11C2E">
      <w:pPr>
        <w:numPr>
          <w:ilvl w:val="0"/>
          <w:numId w:val="1"/>
        </w:numPr>
        <w:spacing w:line="580" w:lineRule="exact"/>
        <w:ind w:left="0" w:firstLineChars="200" w:firstLine="560"/>
        <w:rPr>
          <w:rFonts w:ascii="仿宋_GB2312" w:eastAsia="仿宋_GB2312"/>
          <w:sz w:val="28"/>
          <w:szCs w:val="28"/>
        </w:rPr>
      </w:pPr>
      <w:r>
        <w:rPr>
          <w:rFonts w:ascii="仿宋_GB2312" w:eastAsia="仿宋_GB2312" w:hint="eastAsia"/>
          <w:sz w:val="28"/>
          <w:szCs w:val="28"/>
        </w:rPr>
        <w:t>采购项目名称：崖门出海航道二期工程崖门大桥桥梁防撞工程洪水影响评价项目。</w:t>
      </w:r>
    </w:p>
    <w:p w:rsidR="0023013A" w:rsidRDefault="00F11C2E">
      <w:pPr>
        <w:numPr>
          <w:ilvl w:val="0"/>
          <w:numId w:val="1"/>
        </w:numPr>
        <w:spacing w:line="580" w:lineRule="exact"/>
        <w:ind w:left="0" w:firstLineChars="200" w:firstLine="560"/>
        <w:rPr>
          <w:rFonts w:ascii="仿宋_GB2312" w:eastAsia="仿宋_GB2312"/>
          <w:sz w:val="28"/>
          <w:szCs w:val="28"/>
        </w:rPr>
      </w:pPr>
      <w:r w:rsidRPr="00B41555">
        <w:rPr>
          <w:rFonts w:ascii="仿宋_GB2312" w:eastAsia="仿宋_GB2312" w:hint="eastAsia"/>
          <w:sz w:val="28"/>
          <w:szCs w:val="28"/>
        </w:rPr>
        <w:t>采购方式：竞争性磋商。</w:t>
      </w:r>
      <w:bookmarkStart w:id="0" w:name="_GoBack"/>
    </w:p>
    <w:p w:rsidR="0023013A" w:rsidRDefault="00F11C2E">
      <w:pPr>
        <w:numPr>
          <w:ilvl w:val="0"/>
          <w:numId w:val="1"/>
        </w:numPr>
        <w:spacing w:line="580" w:lineRule="exact"/>
        <w:ind w:left="0" w:firstLineChars="200" w:firstLine="560"/>
        <w:rPr>
          <w:rFonts w:ascii="仿宋_GB2312" w:eastAsia="仿宋_GB2312"/>
          <w:sz w:val="28"/>
          <w:szCs w:val="28"/>
        </w:rPr>
      </w:pPr>
      <w:r w:rsidRPr="00B41555">
        <w:rPr>
          <w:rFonts w:ascii="仿宋_GB2312" w:eastAsia="仿宋_GB2312" w:hint="eastAsia"/>
          <w:sz w:val="28"/>
          <w:szCs w:val="28"/>
        </w:rPr>
        <w:t>最高限价：人民币30万元，超出该限价作无效报价处理。</w:t>
      </w:r>
    </w:p>
    <w:p w:rsidR="0023013A" w:rsidRDefault="00F11C2E">
      <w:pPr>
        <w:numPr>
          <w:ilvl w:val="0"/>
          <w:numId w:val="1"/>
        </w:numPr>
        <w:spacing w:line="580" w:lineRule="exact"/>
        <w:ind w:left="0" w:firstLineChars="200" w:firstLine="560"/>
        <w:rPr>
          <w:rFonts w:ascii="仿宋_GB2312" w:eastAsia="仿宋_GB2312"/>
          <w:sz w:val="28"/>
          <w:szCs w:val="28"/>
        </w:rPr>
      </w:pPr>
      <w:r>
        <w:rPr>
          <w:rFonts w:ascii="仿宋_GB2312" w:eastAsia="仿宋_GB2312" w:hint="eastAsia"/>
          <w:sz w:val="28"/>
          <w:szCs w:val="28"/>
        </w:rPr>
        <w:t>采购项目要求：承接本研究的单位被视为承认项目需求</w:t>
      </w:r>
      <w:proofErr w:type="gramStart"/>
      <w:r>
        <w:rPr>
          <w:rFonts w:ascii="仿宋_GB2312" w:eastAsia="仿宋_GB2312" w:hint="eastAsia"/>
          <w:sz w:val="28"/>
          <w:szCs w:val="28"/>
        </w:rPr>
        <w:t>书所有</w:t>
      </w:r>
      <w:proofErr w:type="gramEnd"/>
      <w:r>
        <w:rPr>
          <w:rFonts w:ascii="仿宋_GB2312" w:eastAsia="仿宋_GB2312" w:hint="eastAsia"/>
          <w:sz w:val="28"/>
          <w:szCs w:val="28"/>
        </w:rPr>
        <w:t>条款,并按需求书规定的条款完成相关工作</w:t>
      </w:r>
      <w:bookmarkEnd w:id="0"/>
      <w:r>
        <w:rPr>
          <w:rFonts w:ascii="仿宋_GB2312" w:eastAsia="仿宋_GB2312" w:hint="eastAsia"/>
          <w:sz w:val="28"/>
          <w:szCs w:val="28"/>
        </w:rPr>
        <w:t>。</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（五）其他：合格的供应商应对所投全部采购内容进行投标，不允许只对部分内容进行投标。</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（六）项目成果提交时间：自合同签订之日起30个</w:t>
      </w:r>
      <w:proofErr w:type="gramStart"/>
      <w:r>
        <w:rPr>
          <w:rFonts w:ascii="仿宋_GB2312" w:eastAsia="仿宋_GB2312" w:hint="eastAsia"/>
          <w:sz w:val="28"/>
          <w:szCs w:val="28"/>
        </w:rPr>
        <w:t>日历天</w:t>
      </w:r>
      <w:proofErr w:type="gramEnd"/>
      <w:r>
        <w:rPr>
          <w:rFonts w:ascii="仿宋_GB2312" w:eastAsia="仿宋_GB2312" w:hint="eastAsia"/>
          <w:sz w:val="28"/>
          <w:szCs w:val="28"/>
        </w:rPr>
        <w:t>内完成所有成果报告。</w:t>
      </w:r>
    </w:p>
    <w:p w:rsidR="008D530C"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二、供应商资格：</w:t>
      </w:r>
    </w:p>
    <w:p w:rsidR="00427E43" w:rsidRDefault="00427E43" w:rsidP="00427E43">
      <w:pPr>
        <w:pStyle w:val="aa"/>
        <w:numPr>
          <w:ilvl w:val="0"/>
          <w:numId w:val="4"/>
        </w:numPr>
        <w:spacing w:line="580" w:lineRule="exact"/>
        <w:ind w:left="0" w:firstLine="560"/>
        <w:rPr>
          <w:rFonts w:ascii="仿宋_GB2312" w:eastAsia="仿宋_GB2312"/>
          <w:sz w:val="28"/>
          <w:szCs w:val="28"/>
        </w:rPr>
      </w:pPr>
      <w:r w:rsidRPr="00427E43">
        <w:rPr>
          <w:rFonts w:ascii="仿宋_GB2312" w:eastAsia="仿宋_GB2312" w:hint="eastAsia"/>
          <w:sz w:val="28"/>
          <w:szCs w:val="28"/>
        </w:rPr>
        <w:t>法人或者其他组织的营业执照等证明文件；</w:t>
      </w:r>
    </w:p>
    <w:p w:rsidR="00427E43" w:rsidRDefault="00AF3573" w:rsidP="00427E43">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财务状况报告，依法缴纳税收和社会保障资金的相关材料；</w:t>
      </w:r>
    </w:p>
    <w:p w:rsidR="00427E43" w:rsidRDefault="00AF3573" w:rsidP="00427E43">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具备履行合同所必需的设备和专业技术能力的证明材料；</w:t>
      </w:r>
    </w:p>
    <w:p w:rsidR="00427E43" w:rsidRDefault="00AF3573" w:rsidP="00427E43">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参加政府采购活动前</w:t>
      </w:r>
      <w:r>
        <w:rPr>
          <w:rFonts w:ascii="仿宋_GB2312" w:eastAsia="仿宋_GB2312"/>
          <w:sz w:val="28"/>
          <w:szCs w:val="28"/>
        </w:rPr>
        <w:t>3</w:t>
      </w:r>
      <w:r>
        <w:rPr>
          <w:rFonts w:ascii="仿宋_GB2312" w:eastAsia="仿宋_GB2312" w:hint="eastAsia"/>
          <w:sz w:val="28"/>
          <w:szCs w:val="28"/>
        </w:rPr>
        <w:t>年内在经营活动中没有重大违法记录的书面声明；</w:t>
      </w:r>
    </w:p>
    <w:p w:rsidR="00427E43" w:rsidRDefault="00AF3573" w:rsidP="00427E43">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具备法律、行政法规规定的其他条件的证明材料。</w:t>
      </w:r>
    </w:p>
    <w:p w:rsidR="008D530C"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注：上述第</w:t>
      </w: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）项如无法提供相关证明材料，供应商须出具声明函</w:t>
      </w:r>
      <w:r w:rsidR="00F11C2E">
        <w:rPr>
          <w:rFonts w:ascii="仿宋_GB2312" w:eastAsia="仿宋_GB2312" w:hint="eastAsia"/>
          <w:sz w:val="28"/>
          <w:szCs w:val="28"/>
        </w:rPr>
        <w:t>（格式自拟）</w:t>
      </w:r>
    </w:p>
    <w:p w:rsidR="0023013A" w:rsidRDefault="00F11C2E">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供应商必须为中华人民共和国境内注册的具有独立承担民事责任能力的法人或其它组织；</w:t>
      </w:r>
    </w:p>
    <w:p w:rsidR="00427E43" w:rsidRPr="00427E43" w:rsidRDefault="00427E43" w:rsidP="00427E43">
      <w:pPr>
        <w:pStyle w:val="aa"/>
        <w:numPr>
          <w:ilvl w:val="0"/>
          <w:numId w:val="4"/>
        </w:numPr>
        <w:spacing w:line="580" w:lineRule="exact"/>
        <w:ind w:left="0" w:firstLine="560"/>
        <w:rPr>
          <w:rFonts w:ascii="仿宋_GB2312" w:eastAsia="仿宋_GB2312"/>
          <w:b/>
          <w:sz w:val="28"/>
          <w:szCs w:val="28"/>
        </w:rPr>
      </w:pPr>
      <w:r>
        <w:rPr>
          <w:rFonts w:ascii="仿宋_GB2312" w:eastAsia="仿宋_GB2312" w:hint="eastAsia"/>
          <w:sz w:val="28"/>
          <w:szCs w:val="28"/>
        </w:rPr>
        <w:t>供应商未被列入“信用中国”网站</w:t>
      </w:r>
      <w:r>
        <w:rPr>
          <w:rFonts w:ascii="仿宋_GB2312" w:eastAsia="仿宋_GB2312"/>
          <w:sz w:val="28"/>
          <w:szCs w:val="28"/>
        </w:rPr>
        <w:t>(www.creditchina.gov.cn)</w:t>
      </w:r>
      <w:r>
        <w:rPr>
          <w:rFonts w:ascii="仿宋_GB2312" w:eastAsia="仿宋_GB2312" w:hint="eastAsia"/>
          <w:sz w:val="28"/>
          <w:szCs w:val="28"/>
        </w:rPr>
        <w:t>中的“失信被执行人”、“重大税收违法案件当事人名单”、“政府采购严重</w:t>
      </w:r>
      <w:r>
        <w:rPr>
          <w:rFonts w:ascii="仿宋_GB2312" w:eastAsia="仿宋_GB2312" w:hint="eastAsia"/>
          <w:sz w:val="28"/>
          <w:szCs w:val="28"/>
        </w:rPr>
        <w:lastRenderedPageBreak/>
        <w:t>违法失信名单”</w:t>
      </w:r>
      <w:r>
        <w:rPr>
          <w:rFonts w:ascii="仿宋_GB2312" w:eastAsia="仿宋_GB2312"/>
          <w:sz w:val="28"/>
          <w:szCs w:val="28"/>
        </w:rPr>
        <w:t xml:space="preserve"> </w:t>
      </w:r>
      <w:r>
        <w:rPr>
          <w:rFonts w:ascii="仿宋_GB2312" w:eastAsia="仿宋_GB2312" w:hint="eastAsia"/>
          <w:sz w:val="28"/>
          <w:szCs w:val="28"/>
        </w:rPr>
        <w:t>此三项记录名单内；不处于中国政府采购网</w:t>
      </w:r>
      <w:r>
        <w:rPr>
          <w:rFonts w:ascii="仿宋_GB2312" w:eastAsia="仿宋_GB2312"/>
          <w:sz w:val="28"/>
          <w:szCs w:val="28"/>
        </w:rPr>
        <w:t>(www.ccgp.gov.cn</w:t>
      </w:r>
      <w:r>
        <w:rPr>
          <w:rFonts w:ascii="仿宋_GB2312" w:eastAsia="仿宋_GB2312" w:hint="eastAsia"/>
          <w:sz w:val="28"/>
          <w:szCs w:val="28"/>
        </w:rPr>
        <w:t>）“政府采购严重违法失信行为信息记录”中的禁止参加政府采购活动期间；</w:t>
      </w:r>
    </w:p>
    <w:p w:rsidR="00427E43" w:rsidRPr="00427E43" w:rsidRDefault="00AF3573" w:rsidP="00195B73">
      <w:pPr>
        <w:pStyle w:val="aa"/>
        <w:numPr>
          <w:ilvl w:val="0"/>
          <w:numId w:val="4"/>
        </w:numPr>
        <w:spacing w:line="580" w:lineRule="exact"/>
        <w:ind w:left="0" w:firstLine="562"/>
        <w:rPr>
          <w:rFonts w:ascii="仿宋_GB2312" w:eastAsia="仿宋_GB2312"/>
          <w:sz w:val="28"/>
          <w:szCs w:val="28"/>
        </w:rPr>
      </w:pPr>
      <w:r>
        <w:rPr>
          <w:rFonts w:ascii="仿宋_GB2312" w:eastAsia="仿宋_GB2312" w:hint="eastAsia"/>
          <w:b/>
          <w:sz w:val="28"/>
          <w:szCs w:val="28"/>
        </w:rPr>
        <w:t>资质要求：供应商须具备工程咨询</w:t>
      </w:r>
      <w:proofErr w:type="gramStart"/>
      <w:r>
        <w:rPr>
          <w:rFonts w:ascii="仿宋_GB2312" w:eastAsia="仿宋_GB2312" w:hint="eastAsia"/>
          <w:b/>
          <w:sz w:val="28"/>
          <w:szCs w:val="28"/>
        </w:rPr>
        <w:t>单位甲级</w:t>
      </w:r>
      <w:proofErr w:type="gramEnd"/>
      <w:r>
        <w:rPr>
          <w:rFonts w:ascii="仿宋_GB2312" w:eastAsia="仿宋_GB2312" w:hint="eastAsia"/>
          <w:b/>
          <w:sz w:val="28"/>
          <w:szCs w:val="28"/>
        </w:rPr>
        <w:t>资信证书，且证书在有效期内；</w:t>
      </w:r>
    </w:p>
    <w:p w:rsidR="00427E43" w:rsidRPr="00427E43" w:rsidRDefault="00AF3573" w:rsidP="00427E43">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单位负责人为同一人或者存在直接控股、管理关系的不同供应商，不得参加同一合同项下的政府采购活动；</w:t>
      </w:r>
      <w:r>
        <w:rPr>
          <w:rFonts w:ascii="仿宋_GB2312" w:eastAsia="仿宋_GB2312"/>
          <w:sz w:val="28"/>
          <w:szCs w:val="28"/>
        </w:rPr>
        <w:t xml:space="preserve"> </w:t>
      </w:r>
    </w:p>
    <w:p w:rsidR="00427E43" w:rsidRDefault="00AF3573" w:rsidP="00427E43">
      <w:pPr>
        <w:pStyle w:val="aa"/>
        <w:numPr>
          <w:ilvl w:val="0"/>
          <w:numId w:val="4"/>
        </w:numPr>
        <w:spacing w:line="580" w:lineRule="exact"/>
        <w:ind w:left="0" w:firstLine="560"/>
        <w:rPr>
          <w:rFonts w:ascii="仿宋_GB2312" w:eastAsia="仿宋_GB2312"/>
          <w:sz w:val="28"/>
          <w:szCs w:val="28"/>
        </w:rPr>
      </w:pPr>
      <w:r>
        <w:rPr>
          <w:rFonts w:ascii="仿宋_GB2312" w:eastAsia="仿宋_GB2312" w:hint="eastAsia"/>
          <w:sz w:val="28"/>
          <w:szCs w:val="28"/>
        </w:rPr>
        <w:t>本项目不接受联合体投标</w:t>
      </w:r>
    </w:p>
    <w:p w:rsidR="00427E43"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三、获取采购文件</w:t>
      </w:r>
    </w:p>
    <w:p w:rsidR="00427E43"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本项目在广东省江门航道事务中心阳光政务平台公告，用户需求书作为公告的附件，供应商自行下载获取。</w:t>
      </w:r>
    </w:p>
    <w:p w:rsidR="00427E43"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四、公告期限：自本公告发布之日起</w:t>
      </w:r>
      <w:r>
        <w:rPr>
          <w:rFonts w:ascii="仿宋_GB2312" w:eastAsia="仿宋_GB2312"/>
          <w:sz w:val="28"/>
          <w:szCs w:val="28"/>
        </w:rPr>
        <w:t>3</w:t>
      </w:r>
      <w:r>
        <w:rPr>
          <w:rFonts w:ascii="仿宋_GB2312" w:eastAsia="仿宋_GB2312" w:hint="eastAsia"/>
          <w:sz w:val="28"/>
          <w:szCs w:val="28"/>
        </w:rPr>
        <w:t>个工作日。</w:t>
      </w:r>
    </w:p>
    <w:p w:rsidR="00427E43"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五、其他补充事宜</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报价文件需密封并在密封处加盖供应商公章提交（一式两份），无密封或未加盖供应商公章的按无效文件处理。</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六、评审小组的组成方式：参评审小组由江门航道事务中心内部采购评审小组成员组成，共3名。</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七、评审办法：本次评审采用综合评分法。评审小组将按以下程序开展评审工作：</w:t>
      </w:r>
    </w:p>
    <w:p w:rsidR="00427E43" w:rsidRDefault="00427E43" w:rsidP="00427E43">
      <w:pPr>
        <w:pStyle w:val="aa"/>
        <w:numPr>
          <w:ilvl w:val="0"/>
          <w:numId w:val="5"/>
        </w:numPr>
        <w:spacing w:line="580" w:lineRule="exact"/>
        <w:ind w:left="0" w:firstLine="560"/>
        <w:rPr>
          <w:rFonts w:ascii="仿宋_GB2312" w:eastAsia="仿宋_GB2312"/>
          <w:sz w:val="28"/>
          <w:szCs w:val="28"/>
        </w:rPr>
      </w:pPr>
      <w:r w:rsidRPr="00427E43">
        <w:rPr>
          <w:rFonts w:ascii="仿宋_GB2312" w:eastAsia="仿宋_GB2312" w:hint="eastAsia"/>
          <w:sz w:val="28"/>
          <w:szCs w:val="28"/>
        </w:rPr>
        <w:t>根据采购要求进行资格审查（初步审查）；</w:t>
      </w:r>
    </w:p>
    <w:p w:rsidR="00427E43" w:rsidRDefault="00AF3573" w:rsidP="00427E43">
      <w:pPr>
        <w:pStyle w:val="aa"/>
        <w:numPr>
          <w:ilvl w:val="0"/>
          <w:numId w:val="5"/>
        </w:numPr>
        <w:spacing w:line="580" w:lineRule="exact"/>
        <w:ind w:left="0" w:firstLine="560"/>
        <w:rPr>
          <w:rFonts w:ascii="仿宋_GB2312" w:eastAsia="仿宋_GB2312"/>
          <w:sz w:val="28"/>
          <w:szCs w:val="28"/>
        </w:rPr>
      </w:pPr>
      <w:r>
        <w:rPr>
          <w:rFonts w:ascii="仿宋_GB2312" w:eastAsia="仿宋_GB2312" w:hint="eastAsia"/>
          <w:sz w:val="28"/>
          <w:szCs w:val="28"/>
        </w:rPr>
        <w:t>当通过资格审查（初步审查）的供应商大于或等于三个时，为有效投标，进入详细评审。当通过资格审查（初步审查）的供应商小于三个时，则本次采购失败。</w:t>
      </w:r>
    </w:p>
    <w:p w:rsidR="00427E43" w:rsidRDefault="00AF3573" w:rsidP="00427E43">
      <w:pPr>
        <w:pStyle w:val="aa"/>
        <w:numPr>
          <w:ilvl w:val="0"/>
          <w:numId w:val="5"/>
        </w:numPr>
        <w:spacing w:line="580" w:lineRule="exact"/>
        <w:ind w:left="0" w:firstLine="560"/>
        <w:rPr>
          <w:rFonts w:ascii="仿宋_GB2312" w:eastAsia="仿宋_GB2312"/>
          <w:sz w:val="28"/>
          <w:szCs w:val="28"/>
        </w:rPr>
      </w:pPr>
      <w:r>
        <w:rPr>
          <w:rFonts w:ascii="仿宋_GB2312" w:eastAsia="仿宋_GB2312" w:hint="eastAsia"/>
          <w:sz w:val="28"/>
          <w:szCs w:val="28"/>
        </w:rPr>
        <w:t>评审小组所有成员应当集中与单一供应商分别进行磋商，并给</w:t>
      </w:r>
      <w:r>
        <w:rPr>
          <w:rFonts w:ascii="仿宋_GB2312" w:eastAsia="仿宋_GB2312" w:hint="eastAsia"/>
          <w:sz w:val="28"/>
          <w:szCs w:val="28"/>
        </w:rPr>
        <w:lastRenderedPageBreak/>
        <w:t>予所有参加磋商的供应商平等的磋商机会。供应</w:t>
      </w:r>
      <w:proofErr w:type="gramStart"/>
      <w:r>
        <w:rPr>
          <w:rFonts w:ascii="仿宋_GB2312" w:eastAsia="仿宋_GB2312" w:hint="eastAsia"/>
          <w:sz w:val="28"/>
          <w:szCs w:val="28"/>
        </w:rPr>
        <w:t>商法定</w:t>
      </w:r>
      <w:proofErr w:type="gramEnd"/>
      <w:r>
        <w:rPr>
          <w:rFonts w:ascii="仿宋_GB2312" w:eastAsia="仿宋_GB2312" w:hint="eastAsia"/>
          <w:sz w:val="28"/>
          <w:szCs w:val="28"/>
        </w:rPr>
        <w:t>代表人或其委托授权代表须携带其本人的身份证原件</w:t>
      </w:r>
      <w:proofErr w:type="gramStart"/>
      <w:r>
        <w:rPr>
          <w:rFonts w:ascii="仿宋_GB2312" w:eastAsia="仿宋_GB2312" w:hint="eastAsia"/>
          <w:sz w:val="28"/>
          <w:szCs w:val="28"/>
        </w:rPr>
        <w:t>出席磋商</w:t>
      </w:r>
      <w:proofErr w:type="gramEnd"/>
      <w:r>
        <w:rPr>
          <w:rFonts w:ascii="仿宋_GB2312" w:eastAsia="仿宋_GB2312" w:hint="eastAsia"/>
          <w:sz w:val="28"/>
          <w:szCs w:val="28"/>
        </w:rPr>
        <w:t>会以便核验身份，否则，评审小组将有权拒绝其参加磋商。</w:t>
      </w:r>
    </w:p>
    <w:p w:rsidR="0055397B"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供应商应在规定的时间内密封提交最终报价（如无特殊情况，评审小组要求的二轮报价即为最终报价，但评审小组也可视具体情况，要求供应商进行多轮报价，</w:t>
      </w:r>
      <w:r w:rsidR="00F11C2E">
        <w:rPr>
          <w:rFonts w:ascii="仿宋_GB2312" w:eastAsia="仿宋_GB2312" w:hint="eastAsia"/>
          <w:sz w:val="28"/>
          <w:szCs w:val="28"/>
        </w:rPr>
        <w:t>最终报价时间视磋商进程由评审小组决定）。除非在磋商过程中评审小组调整或修改采购需求内容，否则采购人不接受高于前面轮次报价的最终报价，评审小组有权确定其该轮报价为无效报价，最终报价以前轮报价为准。</w:t>
      </w:r>
    </w:p>
    <w:p w:rsidR="00427E43" w:rsidRDefault="00F11C2E" w:rsidP="00427E43">
      <w:pPr>
        <w:pStyle w:val="aa"/>
        <w:numPr>
          <w:ilvl w:val="0"/>
          <w:numId w:val="5"/>
        </w:numPr>
        <w:spacing w:line="580" w:lineRule="exact"/>
        <w:ind w:left="0" w:firstLine="560"/>
        <w:rPr>
          <w:rFonts w:ascii="仿宋_GB2312" w:eastAsia="仿宋_GB2312"/>
          <w:sz w:val="28"/>
          <w:szCs w:val="28"/>
        </w:rPr>
      </w:pPr>
      <w:r>
        <w:rPr>
          <w:rFonts w:ascii="仿宋_GB2312" w:eastAsia="仿宋_GB2312" w:hint="eastAsia"/>
          <w:sz w:val="28"/>
          <w:szCs w:val="28"/>
        </w:rPr>
        <w:t>评审小组对有效供应商的商务技术和价格标书进行审核评分，并根据得分排名（由高到底）推荐中标候选人。</w:t>
      </w:r>
    </w:p>
    <w:p w:rsidR="00427E43" w:rsidRDefault="00AF3573" w:rsidP="00427E43">
      <w:pPr>
        <w:pStyle w:val="aa"/>
        <w:numPr>
          <w:ilvl w:val="0"/>
          <w:numId w:val="5"/>
        </w:numPr>
        <w:spacing w:line="580" w:lineRule="exact"/>
        <w:ind w:left="0" w:firstLine="560"/>
        <w:rPr>
          <w:rFonts w:ascii="仿宋_GB2312" w:eastAsia="仿宋_GB2312"/>
          <w:sz w:val="28"/>
          <w:szCs w:val="28"/>
        </w:rPr>
      </w:pPr>
      <w:r>
        <w:rPr>
          <w:rFonts w:ascii="仿宋_GB2312" w:eastAsia="仿宋_GB2312" w:hint="eastAsia"/>
          <w:sz w:val="28"/>
          <w:szCs w:val="28"/>
        </w:rPr>
        <w:t>价格评分采用低价优先法计算，即通过资格审查且投标价格最低的有效投标报价（指价格核准后的价格，下同）为评审基准价，其价格分为满分。其他供应商的价格</w:t>
      </w:r>
      <w:proofErr w:type="gramStart"/>
      <w:r>
        <w:rPr>
          <w:rFonts w:ascii="仿宋_GB2312" w:eastAsia="仿宋_GB2312" w:hint="eastAsia"/>
          <w:sz w:val="28"/>
          <w:szCs w:val="28"/>
        </w:rPr>
        <w:t>分按照</w:t>
      </w:r>
      <w:proofErr w:type="gramEnd"/>
      <w:r>
        <w:rPr>
          <w:rFonts w:ascii="仿宋_GB2312" w:eastAsia="仿宋_GB2312" w:hint="eastAsia"/>
          <w:sz w:val="28"/>
          <w:szCs w:val="28"/>
        </w:rPr>
        <w:t>下列公式计算：</w:t>
      </w:r>
    </w:p>
    <w:p w:rsidR="0055397B" w:rsidRPr="00903415"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投标报价得分</w:t>
      </w:r>
      <w:r>
        <w:rPr>
          <w:rFonts w:ascii="仿宋_GB2312" w:eastAsia="仿宋_GB2312"/>
          <w:sz w:val="28"/>
          <w:szCs w:val="28"/>
        </w:rPr>
        <w:t>=(</w:t>
      </w:r>
      <w:r>
        <w:rPr>
          <w:rFonts w:ascii="仿宋_GB2312" w:eastAsia="仿宋_GB2312" w:hint="eastAsia"/>
          <w:sz w:val="28"/>
          <w:szCs w:val="28"/>
        </w:rPr>
        <w:t>评审基准价</w:t>
      </w:r>
      <w:r>
        <w:rPr>
          <w:rFonts w:ascii="仿宋_GB2312" w:eastAsia="仿宋_GB2312"/>
          <w:sz w:val="28"/>
          <w:szCs w:val="28"/>
        </w:rPr>
        <w:t>/</w:t>
      </w:r>
      <w:r>
        <w:rPr>
          <w:rFonts w:ascii="仿宋_GB2312" w:eastAsia="仿宋_GB2312" w:hint="eastAsia"/>
          <w:sz w:val="28"/>
          <w:szCs w:val="28"/>
        </w:rPr>
        <w:t>投标报价</w:t>
      </w:r>
      <w:r>
        <w:rPr>
          <w:rFonts w:ascii="仿宋_GB2312" w:eastAsia="仿宋_GB2312"/>
          <w:sz w:val="28"/>
          <w:szCs w:val="28"/>
        </w:rPr>
        <w:t>)</w:t>
      </w:r>
      <w:r>
        <w:rPr>
          <w:rFonts w:ascii="仿宋_GB2312" w:eastAsia="仿宋_GB2312" w:hint="eastAsia"/>
          <w:sz w:val="28"/>
          <w:szCs w:val="28"/>
        </w:rPr>
        <w:t>×</w:t>
      </w:r>
      <w:proofErr w:type="gramStart"/>
      <w:r>
        <w:rPr>
          <w:rFonts w:ascii="仿宋_GB2312" w:eastAsia="仿宋_GB2312" w:hint="eastAsia"/>
          <w:sz w:val="28"/>
          <w:szCs w:val="28"/>
        </w:rPr>
        <w:t>价格权</w:t>
      </w:r>
      <w:proofErr w:type="gramEnd"/>
      <w:r>
        <w:rPr>
          <w:rFonts w:ascii="仿宋_GB2312" w:eastAsia="仿宋_GB2312" w:hint="eastAsia"/>
          <w:sz w:val="28"/>
          <w:szCs w:val="28"/>
        </w:rPr>
        <w:t>值×</w:t>
      </w:r>
      <w:r>
        <w:rPr>
          <w:rFonts w:ascii="仿宋_GB2312" w:eastAsia="仿宋_GB2312"/>
          <w:sz w:val="28"/>
          <w:szCs w:val="28"/>
        </w:rPr>
        <w:t>100</w:t>
      </w:r>
    </w:p>
    <w:p w:rsidR="0055397B"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备注：投标报价得分四舍五入后，小数点后保留两</w:t>
      </w:r>
      <w:r w:rsidR="00F11C2E">
        <w:rPr>
          <w:rFonts w:ascii="仿宋_GB2312" w:eastAsia="仿宋_GB2312" w:hint="eastAsia"/>
          <w:sz w:val="28"/>
          <w:szCs w:val="28"/>
        </w:rPr>
        <w:t>位有效数。</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技术商务、及价格权重分配</w:t>
      </w:r>
    </w:p>
    <w:tbl>
      <w:tblPr>
        <w:tblW w:w="8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2"/>
        <w:gridCol w:w="4285"/>
        <w:gridCol w:w="2143"/>
      </w:tblGrid>
      <w:tr w:rsidR="0055397B">
        <w:trPr>
          <w:trHeight w:val="400"/>
          <w:jc w:val="center"/>
        </w:trPr>
        <w:tc>
          <w:tcPr>
            <w:tcW w:w="2142"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评分项目</w:t>
            </w:r>
          </w:p>
        </w:tc>
        <w:tc>
          <w:tcPr>
            <w:tcW w:w="4285"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商务技术评分</w:t>
            </w:r>
          </w:p>
        </w:tc>
        <w:tc>
          <w:tcPr>
            <w:tcW w:w="2143"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价格评分</w:t>
            </w:r>
          </w:p>
        </w:tc>
      </w:tr>
      <w:tr w:rsidR="0055397B">
        <w:trPr>
          <w:trHeight w:val="400"/>
          <w:jc w:val="center"/>
        </w:trPr>
        <w:tc>
          <w:tcPr>
            <w:tcW w:w="2142"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权重</w:t>
            </w:r>
          </w:p>
        </w:tc>
        <w:tc>
          <w:tcPr>
            <w:tcW w:w="4285"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85%</w:t>
            </w:r>
          </w:p>
        </w:tc>
        <w:tc>
          <w:tcPr>
            <w:tcW w:w="2143"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15%</w:t>
            </w:r>
          </w:p>
        </w:tc>
      </w:tr>
      <w:tr w:rsidR="0055397B">
        <w:trPr>
          <w:trHeight w:val="400"/>
          <w:jc w:val="center"/>
        </w:trPr>
        <w:tc>
          <w:tcPr>
            <w:tcW w:w="2142"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分值</w:t>
            </w:r>
          </w:p>
        </w:tc>
        <w:tc>
          <w:tcPr>
            <w:tcW w:w="4285"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85分</w:t>
            </w:r>
          </w:p>
        </w:tc>
        <w:tc>
          <w:tcPr>
            <w:tcW w:w="2143" w:type="dxa"/>
            <w:vAlign w:val="center"/>
          </w:tcPr>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15分</w:t>
            </w:r>
          </w:p>
        </w:tc>
      </w:tr>
    </w:tbl>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八、定标</w:t>
      </w:r>
    </w:p>
    <w:p w:rsidR="00427E43" w:rsidRDefault="00427E43" w:rsidP="00427E43">
      <w:pPr>
        <w:pStyle w:val="aa"/>
        <w:numPr>
          <w:ilvl w:val="0"/>
          <w:numId w:val="6"/>
        </w:numPr>
        <w:spacing w:line="580" w:lineRule="exact"/>
        <w:ind w:left="0" w:firstLine="560"/>
        <w:rPr>
          <w:rFonts w:ascii="仿宋_GB2312" w:eastAsia="仿宋_GB2312"/>
          <w:sz w:val="28"/>
          <w:szCs w:val="28"/>
        </w:rPr>
      </w:pPr>
      <w:r w:rsidRPr="00427E43">
        <w:rPr>
          <w:rFonts w:ascii="仿宋_GB2312" w:eastAsia="仿宋_GB2312" w:hint="eastAsia"/>
          <w:sz w:val="28"/>
          <w:szCs w:val="28"/>
        </w:rPr>
        <w:t>采购人依据评审小组推荐的第一中标候选人确定中标人。</w:t>
      </w:r>
    </w:p>
    <w:p w:rsidR="00427E43" w:rsidRDefault="00AF3573" w:rsidP="00427E43">
      <w:pPr>
        <w:pStyle w:val="aa"/>
        <w:numPr>
          <w:ilvl w:val="0"/>
          <w:numId w:val="6"/>
        </w:numPr>
        <w:spacing w:line="580" w:lineRule="exact"/>
        <w:ind w:left="0" w:firstLine="560"/>
        <w:rPr>
          <w:rFonts w:ascii="仿宋_GB2312" w:eastAsia="仿宋_GB2312"/>
          <w:sz w:val="28"/>
          <w:szCs w:val="28"/>
        </w:rPr>
      </w:pPr>
      <w:r>
        <w:rPr>
          <w:rFonts w:ascii="仿宋_GB2312" w:eastAsia="仿宋_GB2312" w:hint="eastAsia"/>
          <w:sz w:val="28"/>
          <w:szCs w:val="28"/>
        </w:rPr>
        <w:t>若第一中标候选人放弃中标，或因成交资格被依法确认无效的、</w:t>
      </w:r>
      <w:r>
        <w:rPr>
          <w:rFonts w:ascii="仿宋_GB2312" w:eastAsia="仿宋_GB2312" w:hint="eastAsia"/>
          <w:sz w:val="28"/>
          <w:szCs w:val="28"/>
        </w:rPr>
        <w:lastRenderedPageBreak/>
        <w:t>因不可抗力提出不能履行合同、或者拒不履行其在报价文件中的承诺等原因被取消中标资格的，按照已确定的中标候选人按评审排名顺序依次上升替补定标，以此类推；若所有中标候选人都不能成为中标人，则本次采购失败。</w:t>
      </w:r>
    </w:p>
    <w:p w:rsidR="0055397B" w:rsidRPr="00903415" w:rsidRDefault="00AF3573">
      <w:pPr>
        <w:spacing w:line="580" w:lineRule="exact"/>
        <w:ind w:firstLineChars="200" w:firstLine="560"/>
        <w:rPr>
          <w:rFonts w:ascii="仿宋_GB2312" w:eastAsia="仿宋_GB2312"/>
          <w:sz w:val="28"/>
          <w:szCs w:val="28"/>
        </w:rPr>
      </w:pPr>
      <w:r>
        <w:rPr>
          <w:rFonts w:ascii="仿宋_GB2312" w:eastAsia="仿宋_GB2312" w:hint="eastAsia"/>
          <w:sz w:val="28"/>
          <w:szCs w:val="28"/>
        </w:rPr>
        <w:t>九、报价文件提交及评审时间和地点</w:t>
      </w:r>
    </w:p>
    <w:p w:rsidR="00427E43" w:rsidRPr="00427E43" w:rsidRDefault="00AF3573" w:rsidP="00427E43">
      <w:pPr>
        <w:pStyle w:val="aa"/>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投标文件提交时间</w:t>
      </w:r>
      <w:r w:rsidR="00427E43" w:rsidRPr="00427E43">
        <w:rPr>
          <w:rFonts w:ascii="仿宋_GB2312" w:eastAsia="仿宋_GB2312" w:hint="eastAsia"/>
          <w:sz w:val="28"/>
          <w:szCs w:val="28"/>
        </w:rPr>
        <w:t>为</w:t>
      </w:r>
      <w:r w:rsidR="00DB5DBC" w:rsidRPr="00832687">
        <w:rPr>
          <w:rFonts w:ascii="仿宋_GB2312" w:eastAsia="仿宋_GB2312" w:hint="eastAsia"/>
          <w:sz w:val="28"/>
          <w:szCs w:val="28"/>
        </w:rPr>
        <w:t>2021年11月23日</w:t>
      </w:r>
      <w:r w:rsidR="00140EB9">
        <w:rPr>
          <w:rFonts w:ascii="仿宋_GB2312" w:eastAsia="仿宋_GB2312" w:hint="eastAsia"/>
          <w:sz w:val="28"/>
          <w:szCs w:val="28"/>
        </w:rPr>
        <w:t>9</w:t>
      </w:r>
      <w:r w:rsidR="00DB5DBC" w:rsidRPr="00832687">
        <w:rPr>
          <w:rFonts w:ascii="仿宋_GB2312" w:eastAsia="仿宋_GB2312" w:hint="eastAsia"/>
          <w:sz w:val="28"/>
          <w:szCs w:val="28"/>
        </w:rPr>
        <w:t>:</w:t>
      </w:r>
      <w:r w:rsidR="00140EB9">
        <w:rPr>
          <w:rFonts w:ascii="仿宋_GB2312" w:eastAsia="仿宋_GB2312" w:hint="eastAsia"/>
          <w:sz w:val="28"/>
          <w:szCs w:val="28"/>
        </w:rPr>
        <w:t>4</w:t>
      </w:r>
      <w:r w:rsidR="00DB5DBC">
        <w:rPr>
          <w:rFonts w:ascii="仿宋_GB2312" w:eastAsia="仿宋_GB2312" w:hint="eastAsia"/>
          <w:sz w:val="28"/>
          <w:szCs w:val="28"/>
        </w:rPr>
        <w:t>5</w:t>
      </w:r>
      <w:r w:rsidR="00DB5DBC" w:rsidRPr="00832687">
        <w:rPr>
          <w:rFonts w:ascii="仿宋_GB2312" w:eastAsia="仿宋_GB2312" w:hint="eastAsia"/>
          <w:sz w:val="28"/>
          <w:szCs w:val="28"/>
        </w:rPr>
        <w:t>-1</w:t>
      </w:r>
      <w:r w:rsidR="00140EB9">
        <w:rPr>
          <w:rFonts w:ascii="仿宋_GB2312" w:eastAsia="仿宋_GB2312" w:hint="eastAsia"/>
          <w:sz w:val="28"/>
          <w:szCs w:val="28"/>
        </w:rPr>
        <w:t>0</w:t>
      </w:r>
      <w:r w:rsidR="00DB5DBC" w:rsidRPr="00832687">
        <w:rPr>
          <w:rFonts w:ascii="仿宋_GB2312" w:eastAsia="仿宋_GB2312" w:hint="eastAsia"/>
          <w:sz w:val="28"/>
          <w:szCs w:val="28"/>
        </w:rPr>
        <w:t>：</w:t>
      </w:r>
      <w:r w:rsidR="00140EB9">
        <w:rPr>
          <w:rFonts w:ascii="仿宋_GB2312" w:eastAsia="仿宋_GB2312" w:hint="eastAsia"/>
          <w:sz w:val="28"/>
          <w:szCs w:val="28"/>
        </w:rPr>
        <w:t>1</w:t>
      </w:r>
      <w:r w:rsidR="00DB5DBC">
        <w:rPr>
          <w:rFonts w:ascii="仿宋_GB2312" w:eastAsia="仿宋_GB2312" w:hint="eastAsia"/>
          <w:sz w:val="28"/>
          <w:szCs w:val="28"/>
        </w:rPr>
        <w:t>5</w:t>
      </w:r>
      <w:r w:rsidR="00427E43" w:rsidRPr="00427E43">
        <w:rPr>
          <w:rFonts w:ascii="仿宋_GB2312" w:eastAsia="仿宋_GB2312" w:hint="eastAsia"/>
          <w:sz w:val="28"/>
          <w:szCs w:val="28"/>
        </w:rPr>
        <w:t>（北京时间）（评审时间前半小时）。鉴于受到新型冠状病毒肺炎疫情的影响，本项目响应文件递交方式可采取下列方式：</w:t>
      </w:r>
    </w:p>
    <w:p w:rsidR="0055397B" w:rsidRDefault="00826837">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F11C2E">
        <w:rPr>
          <w:rFonts w:ascii="仿宋_GB2312" w:eastAsia="仿宋_GB2312" w:hint="eastAsia"/>
          <w:sz w:val="28"/>
          <w:szCs w:val="28"/>
        </w:rPr>
        <w:t>现场递交；</w:t>
      </w:r>
    </w:p>
    <w:p w:rsidR="0055397B" w:rsidRDefault="00826837">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F11C2E">
        <w:rPr>
          <w:rFonts w:ascii="仿宋_GB2312" w:eastAsia="仿宋_GB2312" w:hint="eastAsia"/>
          <w:sz w:val="28"/>
          <w:szCs w:val="28"/>
        </w:rPr>
        <w:t>邮寄递交（递交时间以邮寄送达时间为准，供应商应保证其提供的联系方式电话、传真、电子邮箱一直有效，以保证往来函件（评审小组澄清、磋商二次报价等）能及时通知供应商，并及时反馈信息，否则供应商承担由此引起的一切后果）。建议疫情中高风险地区的供应商采用邮寄的方式递交。</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注：如采取邮寄方式递交响应文件，响应文件送达时间、密封情况等应</w:t>
      </w:r>
      <w:proofErr w:type="gramStart"/>
      <w:r>
        <w:rPr>
          <w:rFonts w:ascii="仿宋_GB2312" w:eastAsia="仿宋_GB2312" w:hint="eastAsia"/>
          <w:sz w:val="28"/>
          <w:szCs w:val="28"/>
        </w:rPr>
        <w:t>符合磋商</w:t>
      </w:r>
      <w:proofErr w:type="gramEnd"/>
      <w:r>
        <w:rPr>
          <w:rFonts w:ascii="仿宋_GB2312" w:eastAsia="仿宋_GB2312" w:hint="eastAsia"/>
          <w:sz w:val="28"/>
          <w:szCs w:val="28"/>
        </w:rPr>
        <w:t>文件要求，响应文件如丢失、破损、不在规定时间内送达等一切后果由供应商承担。供应商的法定代表人或其授权委托代理人不参加开标的，视同该供应商承认开标记录，不得事后对开标程序和记录提出任何异议。</w:t>
      </w:r>
    </w:p>
    <w:p w:rsidR="0023013A" w:rsidRDefault="00F11C2E">
      <w:pPr>
        <w:pStyle w:val="aa"/>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投标文件提交地点：江门市港口二路12号广东省江门航道事务中心四楼建管办</w:t>
      </w:r>
    </w:p>
    <w:p w:rsidR="0023013A" w:rsidRDefault="00F11C2E">
      <w:pPr>
        <w:pStyle w:val="aa"/>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评审时间：</w:t>
      </w:r>
      <w:r w:rsidR="00140EB9">
        <w:rPr>
          <w:rFonts w:ascii="仿宋_GB2312" w:eastAsia="仿宋_GB2312" w:hint="eastAsia"/>
          <w:sz w:val="28"/>
          <w:szCs w:val="28"/>
        </w:rPr>
        <w:t>2021年11月23日</w:t>
      </w:r>
      <w:r w:rsidR="00140EB9">
        <w:rPr>
          <w:rFonts w:ascii="仿宋_GB2312" w:eastAsia="仿宋_GB2312" w:hint="eastAsia"/>
          <w:sz w:val="28"/>
          <w:szCs w:val="28"/>
        </w:rPr>
        <w:t>10</w:t>
      </w:r>
      <w:r w:rsidR="00DB5DBC">
        <w:rPr>
          <w:rFonts w:ascii="仿宋_GB2312" w:eastAsia="仿宋_GB2312" w:hint="eastAsia"/>
          <w:sz w:val="28"/>
          <w:szCs w:val="28"/>
        </w:rPr>
        <w:t>时</w:t>
      </w:r>
      <w:r w:rsidR="00140EB9">
        <w:rPr>
          <w:rFonts w:ascii="仿宋_GB2312" w:eastAsia="仿宋_GB2312" w:hint="eastAsia"/>
          <w:sz w:val="28"/>
          <w:szCs w:val="28"/>
        </w:rPr>
        <w:t>1</w:t>
      </w:r>
      <w:r w:rsidR="00DB5DBC">
        <w:rPr>
          <w:rFonts w:ascii="仿宋_GB2312" w:eastAsia="仿宋_GB2312" w:hint="eastAsia"/>
          <w:sz w:val="28"/>
          <w:szCs w:val="28"/>
        </w:rPr>
        <w:t>5分</w:t>
      </w:r>
      <w:r>
        <w:rPr>
          <w:rFonts w:ascii="仿宋_GB2312" w:eastAsia="仿宋_GB2312" w:hint="eastAsia"/>
          <w:sz w:val="28"/>
          <w:szCs w:val="28"/>
        </w:rPr>
        <w:t>。</w:t>
      </w:r>
    </w:p>
    <w:p w:rsidR="0055397B" w:rsidRDefault="00F11C2E">
      <w:pPr>
        <w:spacing w:line="580" w:lineRule="exact"/>
        <w:ind w:firstLineChars="200" w:firstLine="560"/>
        <w:rPr>
          <w:rFonts w:ascii="仿宋_GB2312" w:eastAsia="仿宋_GB2312"/>
          <w:sz w:val="28"/>
          <w:szCs w:val="28"/>
        </w:rPr>
      </w:pPr>
      <w:r>
        <w:rPr>
          <w:rFonts w:ascii="仿宋_GB2312" w:eastAsia="仿宋_GB2312" w:hint="eastAsia"/>
          <w:sz w:val="28"/>
          <w:szCs w:val="28"/>
        </w:rPr>
        <w:t>十、联系方式</w:t>
      </w:r>
    </w:p>
    <w:tbl>
      <w:tblPr>
        <w:tblW w:w="8103" w:type="dxa"/>
        <w:tblLayout w:type="fixed"/>
        <w:tblCellMar>
          <w:left w:w="0" w:type="dxa"/>
          <w:right w:w="0" w:type="dxa"/>
        </w:tblCellMar>
        <w:tblLook w:val="04A0"/>
      </w:tblPr>
      <w:tblGrid>
        <w:gridCol w:w="1800"/>
        <w:gridCol w:w="2713"/>
        <w:gridCol w:w="3590"/>
      </w:tblGrid>
      <w:tr w:rsidR="0055397B">
        <w:trPr>
          <w:trHeight w:val="454"/>
        </w:trPr>
        <w:tc>
          <w:tcPr>
            <w:tcW w:w="1800" w:type="dxa"/>
            <w:vAlign w:val="center"/>
          </w:tcPr>
          <w:p w:rsidR="0055397B" w:rsidRDefault="00F11C2E">
            <w:pPr>
              <w:ind w:firstLineChars="200" w:firstLine="560"/>
              <w:rPr>
                <w:rFonts w:ascii="仿宋_GB2312" w:eastAsia="仿宋_GB2312"/>
                <w:sz w:val="28"/>
                <w:szCs w:val="28"/>
              </w:rPr>
            </w:pPr>
            <w:r>
              <w:rPr>
                <w:rFonts w:ascii="仿宋_GB2312" w:eastAsia="仿宋_GB2312" w:hint="eastAsia"/>
                <w:sz w:val="28"/>
                <w:szCs w:val="28"/>
              </w:rPr>
              <w:lastRenderedPageBreak/>
              <w:t>采购人：</w:t>
            </w:r>
          </w:p>
        </w:tc>
        <w:tc>
          <w:tcPr>
            <w:tcW w:w="6303" w:type="dxa"/>
            <w:gridSpan w:val="2"/>
          </w:tcPr>
          <w:p w:rsidR="0055397B" w:rsidRDefault="00F11C2E">
            <w:pPr>
              <w:rPr>
                <w:rFonts w:ascii="仿宋_GB2312" w:eastAsia="仿宋_GB2312"/>
                <w:sz w:val="28"/>
                <w:szCs w:val="28"/>
              </w:rPr>
            </w:pPr>
            <w:r>
              <w:rPr>
                <w:rFonts w:ascii="仿宋_GB2312" w:eastAsia="仿宋_GB2312" w:hint="eastAsia"/>
                <w:sz w:val="28"/>
                <w:szCs w:val="28"/>
              </w:rPr>
              <w:t>广东省江门航道事务中心</w:t>
            </w:r>
          </w:p>
        </w:tc>
      </w:tr>
      <w:tr w:rsidR="0055397B">
        <w:trPr>
          <w:trHeight w:val="454"/>
        </w:trPr>
        <w:tc>
          <w:tcPr>
            <w:tcW w:w="1800" w:type="dxa"/>
            <w:vAlign w:val="center"/>
          </w:tcPr>
          <w:p w:rsidR="0055397B" w:rsidRDefault="00F11C2E">
            <w:pPr>
              <w:ind w:firstLineChars="200" w:firstLine="560"/>
              <w:rPr>
                <w:rFonts w:ascii="仿宋_GB2312" w:eastAsia="仿宋_GB2312"/>
                <w:sz w:val="28"/>
                <w:szCs w:val="28"/>
              </w:rPr>
            </w:pPr>
            <w:r>
              <w:rPr>
                <w:rFonts w:ascii="仿宋_GB2312" w:eastAsia="仿宋_GB2312" w:hint="eastAsia"/>
                <w:sz w:val="28"/>
                <w:szCs w:val="28"/>
              </w:rPr>
              <w:t>地址：</w:t>
            </w:r>
          </w:p>
        </w:tc>
        <w:tc>
          <w:tcPr>
            <w:tcW w:w="6303" w:type="dxa"/>
            <w:gridSpan w:val="2"/>
          </w:tcPr>
          <w:p w:rsidR="0055397B" w:rsidRDefault="00F11C2E">
            <w:pPr>
              <w:rPr>
                <w:rFonts w:ascii="仿宋_GB2312" w:eastAsia="仿宋_GB2312"/>
                <w:sz w:val="28"/>
                <w:szCs w:val="28"/>
              </w:rPr>
            </w:pPr>
            <w:r>
              <w:rPr>
                <w:rFonts w:ascii="仿宋_GB2312" w:eastAsia="仿宋_GB2312" w:hint="eastAsia"/>
                <w:sz w:val="28"/>
                <w:szCs w:val="28"/>
              </w:rPr>
              <w:t>江门市港口二路12号广东省江门航道事务中心4楼建管办</w:t>
            </w:r>
          </w:p>
        </w:tc>
      </w:tr>
      <w:tr w:rsidR="0055397B">
        <w:trPr>
          <w:trHeight w:val="454"/>
        </w:trPr>
        <w:tc>
          <w:tcPr>
            <w:tcW w:w="1800" w:type="dxa"/>
            <w:vAlign w:val="center"/>
          </w:tcPr>
          <w:p w:rsidR="0055397B" w:rsidRDefault="00F11C2E">
            <w:pPr>
              <w:ind w:firstLineChars="200" w:firstLine="560"/>
              <w:rPr>
                <w:rFonts w:ascii="仿宋_GB2312" w:eastAsia="仿宋_GB2312"/>
                <w:sz w:val="28"/>
                <w:szCs w:val="28"/>
              </w:rPr>
            </w:pPr>
            <w:r>
              <w:rPr>
                <w:rFonts w:ascii="仿宋_GB2312" w:eastAsia="仿宋_GB2312" w:hint="eastAsia"/>
                <w:sz w:val="28"/>
                <w:szCs w:val="28"/>
              </w:rPr>
              <w:t>联系人：</w:t>
            </w:r>
          </w:p>
        </w:tc>
        <w:tc>
          <w:tcPr>
            <w:tcW w:w="6303" w:type="dxa"/>
            <w:gridSpan w:val="2"/>
          </w:tcPr>
          <w:p w:rsidR="0055397B" w:rsidRDefault="00F11C2E">
            <w:pPr>
              <w:ind w:firstLineChars="200" w:firstLine="560"/>
              <w:rPr>
                <w:rFonts w:ascii="仿宋_GB2312" w:eastAsia="仿宋_GB2312"/>
                <w:sz w:val="28"/>
                <w:szCs w:val="28"/>
              </w:rPr>
            </w:pPr>
            <w:r>
              <w:rPr>
                <w:rFonts w:ascii="仿宋_GB2312" w:eastAsia="仿宋_GB2312" w:hint="eastAsia"/>
                <w:sz w:val="28"/>
                <w:szCs w:val="28"/>
              </w:rPr>
              <w:t>朱先生</w:t>
            </w:r>
          </w:p>
        </w:tc>
      </w:tr>
      <w:tr w:rsidR="0055397B">
        <w:trPr>
          <w:trHeight w:val="454"/>
        </w:trPr>
        <w:tc>
          <w:tcPr>
            <w:tcW w:w="4513" w:type="dxa"/>
            <w:gridSpan w:val="2"/>
            <w:vAlign w:val="center"/>
          </w:tcPr>
          <w:p w:rsidR="0055397B" w:rsidRDefault="00F11C2E" w:rsidP="00B41555">
            <w:pPr>
              <w:ind w:firstLineChars="200" w:firstLine="503"/>
              <w:rPr>
                <w:rFonts w:ascii="仿宋_GB2312" w:eastAsia="仿宋_GB2312"/>
                <w:w w:val="90"/>
                <w:sz w:val="28"/>
                <w:szCs w:val="28"/>
              </w:rPr>
            </w:pPr>
            <w:r>
              <w:rPr>
                <w:rFonts w:ascii="仿宋_GB2312" w:eastAsia="仿宋_GB2312" w:hint="eastAsia"/>
                <w:w w:val="90"/>
                <w:sz w:val="28"/>
                <w:szCs w:val="28"/>
              </w:rPr>
              <w:t>电话：0750-3292883（15820321830）</w:t>
            </w:r>
          </w:p>
        </w:tc>
        <w:tc>
          <w:tcPr>
            <w:tcW w:w="3590" w:type="dxa"/>
            <w:vAlign w:val="center"/>
          </w:tcPr>
          <w:p w:rsidR="0055397B" w:rsidRDefault="00F11C2E">
            <w:pPr>
              <w:ind w:firstLineChars="200" w:firstLine="560"/>
              <w:rPr>
                <w:rFonts w:ascii="仿宋_GB2312" w:eastAsia="仿宋_GB2312"/>
                <w:sz w:val="28"/>
                <w:szCs w:val="28"/>
              </w:rPr>
            </w:pPr>
            <w:r>
              <w:rPr>
                <w:rFonts w:ascii="仿宋_GB2312" w:eastAsia="仿宋_GB2312" w:hint="eastAsia"/>
                <w:sz w:val="28"/>
                <w:szCs w:val="28"/>
              </w:rPr>
              <w:t>传真：0750-3292872</w:t>
            </w:r>
          </w:p>
        </w:tc>
      </w:tr>
    </w:tbl>
    <w:p w:rsidR="0055397B" w:rsidRDefault="0055397B">
      <w:pPr>
        <w:rPr>
          <w:rFonts w:ascii="仿宋_GB2312" w:eastAsia="仿宋_GB2312"/>
          <w:sz w:val="28"/>
          <w:szCs w:val="28"/>
        </w:rPr>
        <w:sectPr w:rsidR="0055397B">
          <w:pgSz w:w="11906" w:h="16838"/>
          <w:pgMar w:top="1440" w:right="1474" w:bottom="1440" w:left="1588" w:header="851" w:footer="992" w:gutter="0"/>
          <w:pgNumType w:start="1"/>
          <w:cols w:space="425"/>
          <w:docGrid w:type="lines" w:linePitch="312"/>
        </w:sectPr>
      </w:pPr>
    </w:p>
    <w:p w:rsidR="0055397B" w:rsidRDefault="00F11C2E">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附件1</w:t>
      </w:r>
    </w:p>
    <w:p w:rsidR="0055397B" w:rsidRDefault="00F11C2E">
      <w:pPr>
        <w:ind w:firstLineChars="200" w:firstLine="560"/>
        <w:jc w:val="center"/>
        <w:rPr>
          <w:rFonts w:ascii="仿宋_GB2312" w:eastAsia="仿宋_GB2312" w:hAnsiTheme="minorEastAsia"/>
          <w:sz w:val="28"/>
          <w:szCs w:val="28"/>
        </w:rPr>
      </w:pPr>
      <w:r>
        <w:rPr>
          <w:rFonts w:ascii="仿宋_GB2312" w:eastAsia="仿宋_GB2312" w:hAnsiTheme="minorEastAsia" w:hint="eastAsia"/>
          <w:sz w:val="28"/>
          <w:szCs w:val="28"/>
        </w:rPr>
        <w:t>用户需求书</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一、项目概况</w:t>
      </w:r>
    </w:p>
    <w:p w:rsidR="002B67F0" w:rsidRDefault="001B21E1">
      <w:pPr>
        <w:pStyle w:val="aa"/>
        <w:numPr>
          <w:ilvl w:val="3"/>
          <w:numId w:val="12"/>
        </w:numPr>
        <w:ind w:left="0" w:firstLine="560"/>
        <w:rPr>
          <w:rFonts w:ascii="仿宋_GB2312" w:eastAsia="仿宋_GB2312"/>
          <w:sz w:val="28"/>
          <w:szCs w:val="28"/>
        </w:rPr>
      </w:pPr>
      <w:r w:rsidRPr="001B21E1">
        <w:rPr>
          <w:rFonts w:ascii="仿宋_GB2312" w:eastAsia="仿宋_GB2312" w:hint="eastAsia"/>
          <w:sz w:val="28"/>
          <w:szCs w:val="28"/>
        </w:rPr>
        <w:t>项目名称：崖门出海航道二期工程崖门大桥桥梁防撞工程洪水影响评价项目。</w:t>
      </w:r>
    </w:p>
    <w:p w:rsidR="002B67F0" w:rsidRDefault="001B21E1">
      <w:pPr>
        <w:pStyle w:val="aa"/>
        <w:numPr>
          <w:ilvl w:val="3"/>
          <w:numId w:val="12"/>
        </w:numPr>
        <w:ind w:left="0" w:firstLine="560"/>
        <w:rPr>
          <w:rFonts w:ascii="仿宋_GB2312" w:eastAsia="仿宋_GB2312"/>
          <w:sz w:val="28"/>
          <w:szCs w:val="28"/>
        </w:rPr>
      </w:pPr>
      <w:r>
        <w:rPr>
          <w:rFonts w:ascii="仿宋_GB2312" w:eastAsia="仿宋_GB2312" w:hint="eastAsia"/>
          <w:sz w:val="28"/>
          <w:szCs w:val="28"/>
        </w:rPr>
        <w:t>项目的采购人：广东省江门航道事务中心</w:t>
      </w:r>
      <w:r>
        <w:rPr>
          <w:rFonts w:ascii="仿宋_GB2312" w:eastAsia="仿宋_GB2312"/>
          <w:sz w:val="28"/>
          <w:szCs w:val="28"/>
        </w:rPr>
        <w:t xml:space="preserve"> </w:t>
      </w:r>
      <w:r>
        <w:rPr>
          <w:rFonts w:ascii="仿宋_GB2312" w:eastAsia="仿宋_GB2312" w:hint="eastAsia"/>
          <w:sz w:val="28"/>
          <w:szCs w:val="28"/>
        </w:rPr>
        <w:t>。</w:t>
      </w:r>
    </w:p>
    <w:p w:rsidR="002B67F0" w:rsidRDefault="001B21E1">
      <w:pPr>
        <w:pStyle w:val="aa"/>
        <w:numPr>
          <w:ilvl w:val="3"/>
          <w:numId w:val="12"/>
        </w:numPr>
        <w:ind w:left="0" w:firstLine="560"/>
        <w:rPr>
          <w:rFonts w:ascii="仿宋_GB2312" w:eastAsia="仿宋_GB2312"/>
          <w:sz w:val="28"/>
          <w:szCs w:val="28"/>
        </w:rPr>
      </w:pPr>
      <w:r>
        <w:rPr>
          <w:rFonts w:ascii="仿宋_GB2312" w:eastAsia="仿宋_GB2312" w:hint="eastAsia"/>
          <w:sz w:val="28"/>
          <w:szCs w:val="28"/>
        </w:rPr>
        <w:t>项目完成时间：自合同签订之日起30天内完成所有成果报告</w:t>
      </w:r>
      <w:r w:rsidR="009F3BE6">
        <w:rPr>
          <w:rFonts w:ascii="仿宋_GB2312" w:eastAsia="仿宋_GB2312" w:hint="eastAsia"/>
          <w:sz w:val="28"/>
          <w:szCs w:val="28"/>
        </w:rPr>
        <w:t>。</w:t>
      </w:r>
    </w:p>
    <w:p w:rsidR="002B67F0" w:rsidRDefault="001B21E1">
      <w:pPr>
        <w:pStyle w:val="aa"/>
        <w:numPr>
          <w:ilvl w:val="3"/>
          <w:numId w:val="12"/>
        </w:numPr>
        <w:ind w:left="0" w:firstLine="560"/>
        <w:rPr>
          <w:rFonts w:ascii="仿宋_GB2312" w:eastAsia="仿宋_GB2312"/>
          <w:sz w:val="28"/>
          <w:szCs w:val="28"/>
        </w:rPr>
      </w:pPr>
      <w:r>
        <w:rPr>
          <w:rFonts w:ascii="仿宋_GB2312" w:eastAsia="仿宋_GB2312" w:hint="eastAsia"/>
          <w:sz w:val="28"/>
          <w:szCs w:val="28"/>
        </w:rPr>
        <w:t>项目要求：承接本研究的单位被视为承认</w:t>
      </w:r>
      <w:proofErr w:type="gramStart"/>
      <w:r>
        <w:rPr>
          <w:rFonts w:ascii="仿宋_GB2312" w:eastAsia="仿宋_GB2312" w:hint="eastAsia"/>
          <w:sz w:val="28"/>
          <w:szCs w:val="28"/>
        </w:rPr>
        <w:t>本需求书所有</w:t>
      </w:r>
      <w:proofErr w:type="gramEnd"/>
      <w:r>
        <w:rPr>
          <w:rFonts w:ascii="仿宋_GB2312" w:eastAsia="仿宋_GB2312" w:hint="eastAsia"/>
          <w:sz w:val="28"/>
          <w:szCs w:val="28"/>
        </w:rPr>
        <w:t>条款，并按</w:t>
      </w:r>
      <w:proofErr w:type="gramStart"/>
      <w:r>
        <w:rPr>
          <w:rFonts w:ascii="仿宋_GB2312" w:eastAsia="仿宋_GB2312" w:hint="eastAsia"/>
          <w:sz w:val="28"/>
          <w:szCs w:val="28"/>
        </w:rPr>
        <w:t>本需求书</w:t>
      </w:r>
      <w:proofErr w:type="gramEnd"/>
      <w:r>
        <w:rPr>
          <w:rFonts w:ascii="仿宋_GB2312" w:eastAsia="仿宋_GB2312" w:hint="eastAsia"/>
          <w:sz w:val="28"/>
          <w:szCs w:val="28"/>
        </w:rPr>
        <w:t>规定的条款完成相关工作。</w:t>
      </w:r>
    </w:p>
    <w:p w:rsidR="002B67F0" w:rsidRDefault="001B21E1">
      <w:pPr>
        <w:pStyle w:val="aa"/>
        <w:numPr>
          <w:ilvl w:val="3"/>
          <w:numId w:val="12"/>
        </w:numPr>
        <w:ind w:left="0" w:firstLine="560"/>
        <w:rPr>
          <w:rFonts w:ascii="仿宋_GB2312" w:eastAsia="仿宋_GB2312"/>
          <w:sz w:val="28"/>
          <w:szCs w:val="28"/>
        </w:rPr>
      </w:pPr>
      <w:r>
        <w:rPr>
          <w:rFonts w:ascii="仿宋_GB2312" w:eastAsia="仿宋_GB2312" w:hint="eastAsia"/>
          <w:sz w:val="28"/>
          <w:szCs w:val="28"/>
        </w:rPr>
        <w:t>项目成果版权归广东省江门航道事务中心所有。</w:t>
      </w:r>
    </w:p>
    <w:p w:rsidR="002B67F0" w:rsidRDefault="001B21E1">
      <w:pPr>
        <w:pStyle w:val="aa"/>
        <w:numPr>
          <w:ilvl w:val="3"/>
          <w:numId w:val="12"/>
        </w:numPr>
        <w:ind w:left="0" w:firstLine="560"/>
        <w:rPr>
          <w:rFonts w:ascii="仿宋_GB2312" w:eastAsia="仿宋_GB2312"/>
          <w:sz w:val="28"/>
          <w:szCs w:val="28"/>
        </w:rPr>
      </w:pPr>
      <w:r>
        <w:rPr>
          <w:rFonts w:ascii="仿宋_GB2312" w:eastAsia="仿宋_GB2312" w:hint="eastAsia"/>
          <w:sz w:val="28"/>
          <w:szCs w:val="28"/>
        </w:rPr>
        <w:t>本章所提供的相关技术资料仅</w:t>
      </w:r>
      <w:proofErr w:type="gramStart"/>
      <w:r>
        <w:rPr>
          <w:rFonts w:ascii="仿宋_GB2312" w:eastAsia="仿宋_GB2312" w:hint="eastAsia"/>
          <w:sz w:val="28"/>
          <w:szCs w:val="28"/>
        </w:rPr>
        <w:t>供供应</w:t>
      </w:r>
      <w:proofErr w:type="gramEnd"/>
      <w:r>
        <w:rPr>
          <w:rFonts w:ascii="仿宋_GB2312" w:eastAsia="仿宋_GB2312" w:hint="eastAsia"/>
          <w:sz w:val="28"/>
          <w:szCs w:val="28"/>
        </w:rPr>
        <w:t>商在响应时参考，不作为编制响应文件和编制项目工作建议书的依据，供应商应谨慎引用本章内容，供应商引用本章技术资料引起的一切后果均由供应商承担，与采购人无关。</w:t>
      </w:r>
    </w:p>
    <w:p w:rsidR="0055397B" w:rsidRPr="009F3BE6" w:rsidRDefault="001B21E1">
      <w:pPr>
        <w:ind w:firstLineChars="200" w:firstLine="560"/>
        <w:rPr>
          <w:rFonts w:ascii="仿宋_GB2312" w:eastAsia="仿宋_GB2312"/>
          <w:sz w:val="28"/>
          <w:szCs w:val="28"/>
        </w:rPr>
      </w:pPr>
      <w:r>
        <w:rPr>
          <w:rFonts w:ascii="仿宋_GB2312" w:eastAsia="仿宋_GB2312" w:hint="eastAsia"/>
          <w:sz w:val="28"/>
          <w:szCs w:val="28"/>
        </w:rPr>
        <w:t>二、工程范围</w:t>
      </w:r>
    </w:p>
    <w:p w:rsidR="0055397B" w:rsidRDefault="001B21E1">
      <w:pPr>
        <w:ind w:firstLineChars="200" w:firstLine="560"/>
        <w:rPr>
          <w:rFonts w:ascii="仿宋_GB2312" w:eastAsia="仿宋_GB2312"/>
          <w:sz w:val="28"/>
          <w:szCs w:val="28"/>
        </w:rPr>
      </w:pPr>
      <w:r>
        <w:rPr>
          <w:rFonts w:ascii="仿宋_GB2312" w:eastAsia="仿宋_GB2312" w:hint="eastAsia"/>
          <w:sz w:val="28"/>
          <w:szCs w:val="28"/>
        </w:rPr>
        <w:t>崖门出海航道二期工程起点位于</w:t>
      </w:r>
      <w:r w:rsidR="00F11C2E">
        <w:rPr>
          <w:rFonts w:ascii="仿宋_GB2312" w:eastAsia="仿宋_GB2312" w:hint="eastAsia"/>
          <w:sz w:val="28"/>
          <w:szCs w:val="28"/>
        </w:rPr>
        <w:t>双水电厂上游边界处，</w:t>
      </w:r>
      <w:proofErr w:type="gramStart"/>
      <w:r w:rsidR="00F11C2E">
        <w:rPr>
          <w:rFonts w:ascii="仿宋_GB2312" w:eastAsia="仿宋_GB2312" w:hint="eastAsia"/>
          <w:sz w:val="28"/>
          <w:szCs w:val="28"/>
        </w:rPr>
        <w:t>经潭江</w:t>
      </w:r>
      <w:proofErr w:type="gramEnd"/>
      <w:r w:rsidR="00F11C2E">
        <w:rPr>
          <w:rFonts w:ascii="仿宋_GB2312" w:eastAsia="仿宋_GB2312" w:hint="eastAsia"/>
          <w:sz w:val="28"/>
          <w:szCs w:val="28"/>
        </w:rPr>
        <w:t>、崖门水道入黄茅海,终点接入高栏港15万吨级主航道,全长67.5km。航道工程拟将原航道通航标准进行升级，升级后全航道可满足2万吨级杂货船、散装船和集装箱船满载乘潮单向通航要求。由于通航等级的提升,设计船型从5000 DWT船舶提高到20000 DWT船舶。因此大桥桥墩的防撞等级已经不能满足航道等级提升以后的防撞要求，需要对</w:t>
      </w:r>
      <w:r w:rsidR="00F11C2E">
        <w:rPr>
          <w:rFonts w:ascii="仿宋_GB2312" w:eastAsia="仿宋_GB2312" w:hint="eastAsia"/>
          <w:sz w:val="28"/>
          <w:szCs w:val="28"/>
        </w:rPr>
        <w:lastRenderedPageBreak/>
        <w:t>大桥桥墩防撞能力进行同步升，确保安全。</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桥梁防撞工程主要建设内容为独立防撞墩、助航设施等施工。工程施工在崖门大桥12#</w:t>
      </w:r>
      <w:proofErr w:type="gramStart"/>
      <w:r>
        <w:rPr>
          <w:rFonts w:ascii="仿宋_GB2312" w:eastAsia="仿宋_GB2312" w:hint="eastAsia"/>
          <w:sz w:val="28"/>
          <w:szCs w:val="28"/>
        </w:rPr>
        <w:t>墩及</w:t>
      </w:r>
      <w:proofErr w:type="gramEnd"/>
      <w:r>
        <w:rPr>
          <w:rFonts w:ascii="仿宋_GB2312" w:eastAsia="仿宋_GB2312" w:hint="eastAsia"/>
          <w:sz w:val="28"/>
          <w:szCs w:val="28"/>
        </w:rPr>
        <w:t>13#墩上下游侧20m位置各增设独立防撞墩共4座,独立防撞墩按照</w:t>
      </w:r>
      <w:proofErr w:type="gramStart"/>
      <w:r>
        <w:rPr>
          <w:rFonts w:ascii="仿宋_GB2312" w:eastAsia="仿宋_GB2312" w:hint="eastAsia"/>
          <w:sz w:val="28"/>
          <w:szCs w:val="28"/>
        </w:rPr>
        <w:t>主迎撞侧</w:t>
      </w:r>
      <w:proofErr w:type="gramEnd"/>
      <w:r>
        <w:rPr>
          <w:rFonts w:ascii="仿宋_GB2312" w:eastAsia="仿宋_GB2312" w:hint="eastAsia"/>
          <w:sz w:val="28"/>
          <w:szCs w:val="28"/>
        </w:rPr>
        <w:t>和次</w:t>
      </w:r>
      <w:proofErr w:type="gramStart"/>
      <w:r>
        <w:rPr>
          <w:rFonts w:ascii="仿宋_GB2312" w:eastAsia="仿宋_GB2312" w:hint="eastAsia"/>
          <w:sz w:val="28"/>
          <w:szCs w:val="28"/>
        </w:rPr>
        <w:t>迎撞侧</w:t>
      </w:r>
      <w:proofErr w:type="gramEnd"/>
      <w:r>
        <w:rPr>
          <w:rFonts w:ascii="仿宋_GB2312" w:eastAsia="仿宋_GB2312" w:hint="eastAsia"/>
          <w:sz w:val="28"/>
          <w:szCs w:val="28"/>
        </w:rPr>
        <w:t>布置。</w:t>
      </w:r>
      <w:proofErr w:type="gramStart"/>
      <w:r>
        <w:rPr>
          <w:rFonts w:ascii="仿宋_GB2312" w:eastAsia="仿宋_GB2312" w:hint="eastAsia"/>
          <w:sz w:val="28"/>
          <w:szCs w:val="28"/>
        </w:rPr>
        <w:t>主迎撞侧</w:t>
      </w:r>
      <w:proofErr w:type="gramEnd"/>
      <w:r>
        <w:rPr>
          <w:rFonts w:ascii="仿宋_GB2312" w:eastAsia="仿宋_GB2312" w:hint="eastAsia"/>
          <w:sz w:val="28"/>
          <w:szCs w:val="28"/>
        </w:rPr>
        <w:t>布置了14根钢管复合桩,核心混凝土直径为3.0m，桩间距为6m，次</w:t>
      </w:r>
      <w:proofErr w:type="gramStart"/>
      <w:r>
        <w:rPr>
          <w:rFonts w:ascii="仿宋_GB2312" w:eastAsia="仿宋_GB2312" w:hint="eastAsia"/>
          <w:sz w:val="28"/>
          <w:szCs w:val="28"/>
        </w:rPr>
        <w:t>迎撞侧</w:t>
      </w:r>
      <w:proofErr w:type="gramEnd"/>
      <w:r>
        <w:rPr>
          <w:rFonts w:ascii="仿宋_GB2312" w:eastAsia="仿宋_GB2312" w:hint="eastAsia"/>
          <w:sz w:val="28"/>
          <w:szCs w:val="28"/>
        </w:rPr>
        <w:t>布置12根D3.0m的钢管复合桩。</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复合桩钢管核心混凝土内径3000mm,钢</w:t>
      </w:r>
      <w:proofErr w:type="gramStart"/>
      <w:r>
        <w:rPr>
          <w:rFonts w:ascii="仿宋_GB2312" w:eastAsia="仿宋_GB2312" w:hint="eastAsia"/>
          <w:sz w:val="28"/>
          <w:szCs w:val="28"/>
        </w:rPr>
        <w:t>管壁厚分3类</w:t>
      </w:r>
      <w:proofErr w:type="gramEnd"/>
      <w:r>
        <w:rPr>
          <w:rFonts w:ascii="仿宋_GB2312" w:eastAsia="仿宋_GB2312" w:hint="eastAsia"/>
          <w:sz w:val="28"/>
          <w:szCs w:val="28"/>
        </w:rPr>
        <w:t>：上部约17m范围壁厚为28mm,下部约2m范围壁厚为36mm,中部壁厚为25mm。钢管对接时内壁对齐，采用全熔透焊接方式。</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工程涉及河道管理范围内建设项目工程建设方案审批、国家基本水文测站上下游建设影响水文监测工程的审批，可归类一起办理“洪水影响评价类审批”，为此，我中心计划启动工程的洪水影响评价报告编制工作，为办理水行政许可提供技术支撑。</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三、项目研究内容</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本次采购应包括但不限于以下内容：收集工程附近历史和现状水文、地形、堤防、水文测站等基础资料，分析工程建设前后崖门水道及黄茅海潮位、流量、流速等变化规律，研究河口地形和河</w:t>
      </w:r>
      <w:proofErr w:type="gramStart"/>
      <w:r>
        <w:rPr>
          <w:rFonts w:ascii="仿宋_GB2312" w:eastAsia="仿宋_GB2312" w:hint="eastAsia"/>
          <w:sz w:val="28"/>
          <w:szCs w:val="28"/>
        </w:rPr>
        <w:t>势变化</w:t>
      </w:r>
      <w:proofErr w:type="gramEnd"/>
      <w:r>
        <w:rPr>
          <w:rFonts w:ascii="仿宋_GB2312" w:eastAsia="仿宋_GB2312" w:hint="eastAsia"/>
          <w:sz w:val="28"/>
          <w:szCs w:val="28"/>
        </w:rPr>
        <w:t>特征、堤防安全情况及工程建设对附近水文观测站的影响。</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防洪评价研究报告应确保可以通过技术评估机构组织的专家技术评审，满足行政主管部门对项目的行政审批要求。</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四、主要技术要求</w:t>
      </w:r>
    </w:p>
    <w:p w:rsidR="0023013A" w:rsidRDefault="00427E43" w:rsidP="00195B73">
      <w:pPr>
        <w:pStyle w:val="aa"/>
        <w:numPr>
          <w:ilvl w:val="2"/>
          <w:numId w:val="9"/>
        </w:numPr>
        <w:ind w:left="0" w:firstLine="560"/>
        <w:rPr>
          <w:rFonts w:ascii="仿宋_GB2312" w:eastAsia="仿宋_GB2312"/>
          <w:sz w:val="28"/>
          <w:szCs w:val="28"/>
        </w:rPr>
      </w:pPr>
      <w:r w:rsidRPr="00427E43">
        <w:rPr>
          <w:rFonts w:ascii="仿宋_GB2312" w:eastAsia="仿宋_GB2312" w:hint="eastAsia"/>
          <w:sz w:val="28"/>
          <w:szCs w:val="28"/>
        </w:rPr>
        <w:t>资料收集和购置。收集工程附近水文、地形资料以及相关</w:t>
      </w:r>
      <w:r w:rsidRPr="00427E43">
        <w:rPr>
          <w:rFonts w:ascii="仿宋_GB2312" w:eastAsia="仿宋_GB2312" w:hint="eastAsia"/>
          <w:sz w:val="28"/>
          <w:szCs w:val="28"/>
        </w:rPr>
        <w:lastRenderedPageBreak/>
        <w:t>研究成果。</w:t>
      </w:r>
    </w:p>
    <w:p w:rsidR="0023013A" w:rsidRDefault="00F11C2E">
      <w:pPr>
        <w:pStyle w:val="aa"/>
        <w:numPr>
          <w:ilvl w:val="2"/>
          <w:numId w:val="9"/>
        </w:numPr>
        <w:ind w:left="0" w:firstLine="560"/>
        <w:rPr>
          <w:rFonts w:ascii="仿宋_GB2312" w:eastAsia="仿宋_GB2312"/>
          <w:sz w:val="28"/>
          <w:szCs w:val="28"/>
        </w:rPr>
      </w:pPr>
      <w:r>
        <w:rPr>
          <w:rFonts w:ascii="仿宋_GB2312" w:eastAsia="仿宋_GB2312" w:hint="eastAsia"/>
          <w:sz w:val="28"/>
          <w:szCs w:val="28"/>
        </w:rPr>
        <w:t>介绍工程基本情况：包括项目背景、评价依据、评价范围，建设项目概况（前期工作、建设主要条件、设计成果）、建设项目所在河段的河道基本情况、现有水利工程以及其它设施情况、水利规划及实施安排。</w:t>
      </w:r>
    </w:p>
    <w:p w:rsidR="0023013A" w:rsidRDefault="00F11C2E">
      <w:pPr>
        <w:pStyle w:val="aa"/>
        <w:numPr>
          <w:ilvl w:val="2"/>
          <w:numId w:val="9"/>
        </w:numPr>
        <w:ind w:left="0" w:firstLine="560"/>
        <w:rPr>
          <w:rFonts w:ascii="仿宋_GB2312" w:eastAsia="仿宋_GB2312"/>
          <w:sz w:val="28"/>
          <w:szCs w:val="28"/>
        </w:rPr>
      </w:pPr>
      <w:r>
        <w:rPr>
          <w:rFonts w:ascii="仿宋_GB2312" w:eastAsia="仿宋_GB2312" w:hint="eastAsia"/>
          <w:sz w:val="28"/>
          <w:szCs w:val="28"/>
        </w:rPr>
        <w:t>河道演变分析：结合工程附近水域历年、最新实测水文地形资料，分析建设项目所在河段的历史演变过程与特点，分析其河床的冲淤特性和河</w:t>
      </w:r>
      <w:proofErr w:type="gramStart"/>
      <w:r>
        <w:rPr>
          <w:rFonts w:ascii="仿宋_GB2312" w:eastAsia="仿宋_GB2312" w:hint="eastAsia"/>
          <w:sz w:val="28"/>
          <w:szCs w:val="28"/>
        </w:rPr>
        <w:t>势变化</w:t>
      </w:r>
      <w:proofErr w:type="gramEnd"/>
      <w:r>
        <w:rPr>
          <w:rFonts w:ascii="仿宋_GB2312" w:eastAsia="仿宋_GB2312" w:hint="eastAsia"/>
          <w:sz w:val="28"/>
          <w:szCs w:val="28"/>
        </w:rPr>
        <w:t>情况，对河道的演变趋势进行预估。</w:t>
      </w:r>
    </w:p>
    <w:p w:rsidR="0023013A" w:rsidRDefault="00427E43">
      <w:pPr>
        <w:pStyle w:val="aa"/>
        <w:numPr>
          <w:ilvl w:val="2"/>
          <w:numId w:val="9"/>
        </w:numPr>
        <w:ind w:left="0" w:firstLine="560"/>
        <w:rPr>
          <w:rFonts w:ascii="仿宋_GB2312" w:eastAsia="仿宋_GB2312"/>
          <w:sz w:val="28"/>
          <w:szCs w:val="28"/>
        </w:rPr>
      </w:pPr>
      <w:r>
        <w:rPr>
          <w:rFonts w:ascii="仿宋_GB2312" w:eastAsia="仿宋_GB2312" w:hint="eastAsia"/>
          <w:sz w:val="28"/>
          <w:szCs w:val="28"/>
        </w:rPr>
        <w:t>防洪评价计算：针对项目建设方案，进行数学模型计算，分析工程对水位、流速、流态、河势、堤防稳定的影响。</w:t>
      </w:r>
    </w:p>
    <w:p w:rsidR="0023013A" w:rsidRDefault="00F11C2E">
      <w:pPr>
        <w:pStyle w:val="aa"/>
        <w:numPr>
          <w:ilvl w:val="2"/>
          <w:numId w:val="9"/>
        </w:numPr>
        <w:ind w:left="0" w:firstLine="560"/>
        <w:rPr>
          <w:rFonts w:ascii="仿宋_GB2312" w:eastAsia="仿宋_GB2312"/>
          <w:sz w:val="28"/>
          <w:szCs w:val="28"/>
        </w:rPr>
      </w:pPr>
      <w:r>
        <w:rPr>
          <w:rFonts w:ascii="仿宋_GB2312" w:eastAsia="仿宋_GB2312" w:hint="eastAsia"/>
          <w:sz w:val="28"/>
          <w:szCs w:val="28"/>
        </w:rPr>
        <w:t>根据防洪评价计算相关内容，评价工程建设对附近水文测站的影响。</w:t>
      </w:r>
    </w:p>
    <w:p w:rsidR="0023013A" w:rsidRDefault="00427E43">
      <w:pPr>
        <w:pStyle w:val="aa"/>
        <w:numPr>
          <w:ilvl w:val="2"/>
          <w:numId w:val="9"/>
        </w:numPr>
        <w:ind w:left="0" w:firstLine="560"/>
        <w:rPr>
          <w:rFonts w:ascii="仿宋_GB2312" w:eastAsia="仿宋_GB2312"/>
          <w:sz w:val="28"/>
          <w:szCs w:val="28"/>
        </w:rPr>
      </w:pPr>
      <w:r>
        <w:rPr>
          <w:rFonts w:ascii="仿宋_GB2312" w:eastAsia="仿宋_GB2312" w:hint="eastAsia"/>
          <w:sz w:val="28"/>
          <w:szCs w:val="28"/>
        </w:rPr>
        <w:t>防洪综合评价：项目建设与有关规划的关系及影响；项目建设是否符合防洪标准、有关技术和管理要求；项目建设对河道泄洪、河势稳定、防汛抢险的影响；项目建设对堤防、护岸、水文测站及其它水利工程和设施的影响；对防汛抢险的影响分析；建设项目防御洪涝的设防标准与措施是否适当；项目建设对第三人合法水事权益的影响分析等。</w:t>
      </w:r>
    </w:p>
    <w:p w:rsidR="0023013A" w:rsidRDefault="00427E43">
      <w:pPr>
        <w:pStyle w:val="aa"/>
        <w:numPr>
          <w:ilvl w:val="2"/>
          <w:numId w:val="9"/>
        </w:numPr>
        <w:ind w:left="0" w:firstLine="560"/>
        <w:rPr>
          <w:rFonts w:ascii="仿宋_GB2312" w:eastAsia="仿宋_GB2312"/>
          <w:sz w:val="28"/>
          <w:szCs w:val="28"/>
        </w:rPr>
      </w:pPr>
      <w:r>
        <w:rPr>
          <w:rFonts w:ascii="仿宋_GB2312" w:eastAsia="仿宋_GB2312" w:hint="eastAsia"/>
          <w:sz w:val="28"/>
          <w:szCs w:val="28"/>
        </w:rPr>
        <w:t>根据工程建设对珠江河口口门区和黄茅海水域泄洪纳潮能力、河势稳定及水文测站影响的评估结果，分析工程建设可能对河口造成的不利影响，必要时提出减轻影响的措施。</w:t>
      </w:r>
    </w:p>
    <w:p w:rsidR="0055397B" w:rsidRPr="00826837" w:rsidRDefault="00427E43">
      <w:pPr>
        <w:ind w:firstLineChars="200" w:firstLine="560"/>
        <w:rPr>
          <w:rFonts w:ascii="仿宋_GB2312" w:eastAsia="仿宋_GB2312"/>
          <w:sz w:val="28"/>
          <w:szCs w:val="28"/>
        </w:rPr>
      </w:pPr>
      <w:r>
        <w:rPr>
          <w:rFonts w:ascii="仿宋_GB2312" w:eastAsia="仿宋_GB2312" w:hint="eastAsia"/>
          <w:sz w:val="28"/>
          <w:szCs w:val="28"/>
        </w:rPr>
        <w:t>五、成果报送、审查与审定</w:t>
      </w:r>
    </w:p>
    <w:p w:rsidR="0023013A" w:rsidRDefault="00427E43">
      <w:pPr>
        <w:pStyle w:val="aa"/>
        <w:numPr>
          <w:ilvl w:val="0"/>
          <w:numId w:val="10"/>
        </w:numPr>
        <w:ind w:left="0" w:firstLine="560"/>
        <w:rPr>
          <w:rFonts w:ascii="仿宋_GB2312" w:eastAsia="仿宋_GB2312"/>
          <w:sz w:val="28"/>
          <w:szCs w:val="28"/>
        </w:rPr>
      </w:pPr>
      <w:r>
        <w:rPr>
          <w:rFonts w:ascii="仿宋_GB2312" w:eastAsia="仿宋_GB2312" w:hint="eastAsia"/>
          <w:sz w:val="28"/>
          <w:szCs w:val="28"/>
        </w:rPr>
        <w:lastRenderedPageBreak/>
        <w:t>合同签订后15日内供应商应提交一式二十份项目研究报告初稿及二十份附件和图纸供采购人组织初审。</w:t>
      </w:r>
    </w:p>
    <w:p w:rsidR="0023013A" w:rsidRDefault="00427E43">
      <w:pPr>
        <w:pStyle w:val="aa"/>
        <w:numPr>
          <w:ilvl w:val="0"/>
          <w:numId w:val="10"/>
        </w:numPr>
        <w:ind w:left="0" w:firstLine="560"/>
        <w:rPr>
          <w:rFonts w:ascii="仿宋_GB2312" w:eastAsia="仿宋_GB2312"/>
          <w:sz w:val="28"/>
          <w:szCs w:val="28"/>
        </w:rPr>
      </w:pPr>
      <w:r>
        <w:rPr>
          <w:rFonts w:ascii="仿宋_GB2312" w:eastAsia="仿宋_GB2312" w:hint="eastAsia"/>
          <w:sz w:val="28"/>
          <w:szCs w:val="28"/>
        </w:rPr>
        <w:t>供应商应在采购人要求的期限内提交一式二十份符合要求的</w:t>
      </w:r>
      <w:r w:rsidR="005622AF">
        <w:rPr>
          <w:rFonts w:ascii="仿宋_GB2312" w:eastAsia="仿宋_GB2312" w:hint="eastAsia"/>
          <w:sz w:val="28"/>
          <w:szCs w:val="28"/>
        </w:rPr>
        <w:t>项目成果</w:t>
      </w:r>
      <w:r>
        <w:rPr>
          <w:rFonts w:ascii="仿宋_GB2312" w:eastAsia="仿宋_GB2312" w:hint="eastAsia"/>
          <w:sz w:val="28"/>
          <w:szCs w:val="28"/>
        </w:rPr>
        <w:t>报告送审稿给采购人，</w:t>
      </w:r>
      <w:proofErr w:type="gramStart"/>
      <w:r>
        <w:rPr>
          <w:rFonts w:ascii="仿宋_GB2312" w:eastAsia="仿宋_GB2312" w:hint="eastAsia"/>
          <w:sz w:val="28"/>
          <w:szCs w:val="28"/>
        </w:rPr>
        <w:t>供行业</w:t>
      </w:r>
      <w:proofErr w:type="gramEnd"/>
      <w:r>
        <w:rPr>
          <w:rFonts w:ascii="仿宋_GB2312" w:eastAsia="仿宋_GB2312" w:hint="eastAsia"/>
          <w:sz w:val="28"/>
          <w:szCs w:val="28"/>
        </w:rPr>
        <w:t>主管部门审查。</w:t>
      </w:r>
    </w:p>
    <w:p w:rsidR="0023013A" w:rsidRDefault="00427E43">
      <w:pPr>
        <w:pStyle w:val="aa"/>
        <w:numPr>
          <w:ilvl w:val="0"/>
          <w:numId w:val="10"/>
        </w:numPr>
        <w:ind w:left="0" w:firstLine="560"/>
        <w:rPr>
          <w:rFonts w:ascii="仿宋_GB2312" w:eastAsia="仿宋_GB2312"/>
          <w:sz w:val="28"/>
          <w:szCs w:val="28"/>
        </w:rPr>
      </w:pPr>
      <w:r>
        <w:rPr>
          <w:rFonts w:ascii="仿宋_GB2312" w:eastAsia="仿宋_GB2312" w:hint="eastAsia"/>
          <w:sz w:val="28"/>
          <w:szCs w:val="28"/>
        </w:rPr>
        <w:t>供应商在采购人要求的期限内一式二十份修改完善后的研究报告及二十份图纸给采购人，上报上级部门审批。</w:t>
      </w:r>
    </w:p>
    <w:p w:rsidR="0055397B" w:rsidRPr="00826837" w:rsidRDefault="00427E43">
      <w:pPr>
        <w:ind w:firstLineChars="200" w:firstLine="560"/>
        <w:rPr>
          <w:rFonts w:ascii="仿宋_GB2312" w:eastAsia="仿宋_GB2312"/>
          <w:sz w:val="28"/>
          <w:szCs w:val="28"/>
        </w:rPr>
      </w:pPr>
      <w:r>
        <w:rPr>
          <w:rFonts w:ascii="仿宋_GB2312" w:eastAsia="仿宋_GB2312" w:hint="eastAsia"/>
          <w:sz w:val="28"/>
          <w:szCs w:val="28"/>
        </w:rPr>
        <w:t>六、附则</w:t>
      </w:r>
    </w:p>
    <w:p w:rsidR="0055397B" w:rsidRDefault="00427E43">
      <w:pPr>
        <w:ind w:firstLineChars="200" w:firstLine="560"/>
        <w:rPr>
          <w:rFonts w:ascii="仿宋_GB2312" w:eastAsia="仿宋_GB2312"/>
          <w:sz w:val="28"/>
          <w:szCs w:val="28"/>
        </w:rPr>
      </w:pPr>
      <w:r>
        <w:rPr>
          <w:rFonts w:ascii="仿宋_GB2312" w:eastAsia="仿宋_GB2312" w:hint="eastAsia"/>
          <w:sz w:val="28"/>
          <w:szCs w:val="28"/>
        </w:rPr>
        <w:t>成果文件有下列情况之一者无效：提交的成果文件不符合</w:t>
      </w:r>
      <w:proofErr w:type="gramStart"/>
      <w:r>
        <w:rPr>
          <w:rFonts w:ascii="仿宋_GB2312" w:eastAsia="仿宋_GB2312" w:hint="eastAsia"/>
          <w:sz w:val="28"/>
          <w:szCs w:val="28"/>
        </w:rPr>
        <w:t>本任务</w:t>
      </w:r>
      <w:proofErr w:type="gramEnd"/>
      <w:r>
        <w:rPr>
          <w:rFonts w:ascii="仿宋_GB2312" w:eastAsia="仿宋_GB2312" w:hint="eastAsia"/>
          <w:sz w:val="28"/>
          <w:szCs w:val="28"/>
        </w:rPr>
        <w:t>书规定的成果内容和格式；未经组织单位同意而</w:t>
      </w:r>
      <w:r w:rsidR="00F11C2E">
        <w:rPr>
          <w:rFonts w:ascii="仿宋_GB2312" w:eastAsia="仿宋_GB2312" w:hint="eastAsia"/>
          <w:sz w:val="28"/>
          <w:szCs w:val="28"/>
        </w:rPr>
        <w:t>逾期送达；有关经济技术指标严重不实；图纸和文字辨认不清、内容不全、粗制滥造；未盖有承接单位公章。如成果文件无效需供应商重新修改直至符合要求。</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七、</w:t>
      </w:r>
      <w:r>
        <w:rPr>
          <w:rFonts w:ascii="仿宋_GB2312" w:eastAsia="仿宋_GB2312" w:hint="eastAsia"/>
          <w:sz w:val="28"/>
          <w:szCs w:val="28"/>
        </w:rPr>
        <w:tab/>
        <w:t>付款方式：</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1、中标金额即为合同总费用，费用为总包干，已包含外业调查、编制报告、评审、税费等全部相关工作的费用。</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2、第一期：合同签订后，中标人将合同总费用的5%作为项目履约保证金支付给采购人指定账户，采购人在收到中标人提交的书面申请及项目履约保证金汇入凭证之日起10个工作日内按合同总费用的</w:t>
      </w:r>
      <w:r>
        <w:rPr>
          <w:rFonts w:ascii="仿宋_GB2312" w:eastAsia="仿宋_GB2312"/>
          <w:sz w:val="28"/>
          <w:szCs w:val="28"/>
        </w:rPr>
        <w:t>3</w:t>
      </w:r>
      <w:r>
        <w:rPr>
          <w:rFonts w:ascii="仿宋_GB2312" w:eastAsia="仿宋_GB2312" w:hint="eastAsia"/>
          <w:sz w:val="28"/>
          <w:szCs w:val="28"/>
        </w:rPr>
        <w:t>0%支付给中标人。</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3、第二期：项目成果报告通过有关部门组织的专家审查，办理并完成项目环境保护行政许可审批手续，且合同约定的应由中标人履行的所有义务已经履行完毕，中标人按合同要求办理合同结算手续后，采购人在收到中标人提交的书面申请之日起15个工作日内按合同总</w:t>
      </w:r>
      <w:r>
        <w:rPr>
          <w:rFonts w:ascii="仿宋_GB2312" w:eastAsia="仿宋_GB2312" w:hint="eastAsia"/>
          <w:sz w:val="28"/>
          <w:szCs w:val="28"/>
        </w:rPr>
        <w:lastRenderedPageBreak/>
        <w:t>费用的70%支付给中标人。</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4、项目履约保证金在项目办理合同结算手续后，采购人依据中标人的书面申请在15个工作日内一次性无息退还。</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5、每次付款前，中标人必须向采购人提供相应金额合法有效的发票及支付申请。</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6、因受财政拨款控制，在采购人完成各项支付手续报财政审批时，审批导致支付时间延长的，不应属采购人违约，中标人须继续履行合同中要求的相关内容。</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九、知识产权的范围及归属</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供应商应保证采购人在使用其产品和服务的全部或任何部分时，免受第三方提出的侵犯专利权、商标权或其他知识产权的起诉。</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十、保密</w:t>
      </w:r>
    </w:p>
    <w:p w:rsidR="0055397B" w:rsidRDefault="00F11C2E">
      <w:pPr>
        <w:ind w:firstLineChars="200" w:firstLine="560"/>
        <w:rPr>
          <w:rFonts w:ascii="仿宋_GB2312" w:eastAsia="仿宋_GB2312"/>
          <w:sz w:val="28"/>
          <w:szCs w:val="28"/>
        </w:rPr>
      </w:pPr>
      <w:r>
        <w:rPr>
          <w:rFonts w:ascii="仿宋_GB2312" w:eastAsia="仿宋_GB2312" w:hint="eastAsia"/>
          <w:sz w:val="28"/>
          <w:szCs w:val="28"/>
        </w:rPr>
        <w:t>供应商在项目实施过程中，对采购人所提供的所有相关资料、数据，未经采购人书面同意不得向任何第三人泄露，且保密责任不因合同的终止或解除而失效。如采购人提出要求，供应商须无条件与采购人</w:t>
      </w:r>
      <w:proofErr w:type="gramStart"/>
      <w:r>
        <w:rPr>
          <w:rFonts w:ascii="仿宋_GB2312" w:eastAsia="仿宋_GB2312" w:hint="eastAsia"/>
          <w:sz w:val="28"/>
          <w:szCs w:val="28"/>
        </w:rPr>
        <w:t>签定</w:t>
      </w:r>
      <w:proofErr w:type="gramEnd"/>
      <w:r>
        <w:rPr>
          <w:rFonts w:ascii="仿宋_GB2312" w:eastAsia="仿宋_GB2312" w:hint="eastAsia"/>
          <w:sz w:val="28"/>
          <w:szCs w:val="28"/>
        </w:rPr>
        <w:t>保密协议。项目完成后，供应商须把采购人提供的所有资料、数据完整归还采购人，并不得留存任何复制品。否则，采购人有权要求供应商赔偿采购人相关损失，并承担相应法律责任。</w:t>
      </w:r>
    </w:p>
    <w:p w:rsidR="0055397B" w:rsidRDefault="00F11C2E">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十一、履约保证金的递交方式：银行转账、电汇至采购人指定账户，具体账户信息如下：</w:t>
      </w:r>
    </w:p>
    <w:p w:rsidR="0055397B" w:rsidRDefault="00F11C2E">
      <w:pPr>
        <w:rPr>
          <w:rFonts w:ascii="仿宋_GB2312" w:eastAsia="仿宋_GB2312" w:hAnsiTheme="minorEastAsia"/>
          <w:sz w:val="28"/>
          <w:szCs w:val="28"/>
        </w:rPr>
      </w:pPr>
      <w:r>
        <w:rPr>
          <w:rFonts w:ascii="仿宋_GB2312" w:eastAsia="仿宋_GB2312" w:hAnsiTheme="minorEastAsia" w:hint="eastAsia"/>
          <w:sz w:val="28"/>
          <w:szCs w:val="28"/>
        </w:rPr>
        <w:t>户名：广东省江门航道事务中心</w:t>
      </w:r>
    </w:p>
    <w:p w:rsidR="0055397B" w:rsidRDefault="00F11C2E">
      <w:pPr>
        <w:rPr>
          <w:rFonts w:ascii="仿宋_GB2312" w:eastAsia="仿宋_GB2312" w:hAnsiTheme="minorEastAsia"/>
          <w:sz w:val="28"/>
          <w:szCs w:val="28"/>
        </w:rPr>
      </w:pPr>
      <w:r>
        <w:rPr>
          <w:rFonts w:ascii="仿宋_GB2312" w:eastAsia="仿宋_GB2312" w:hAnsiTheme="minorEastAsia" w:hint="eastAsia"/>
          <w:sz w:val="28"/>
          <w:szCs w:val="28"/>
        </w:rPr>
        <w:t>开户银行：中国建设银行江门北街支行</w:t>
      </w:r>
    </w:p>
    <w:p w:rsidR="0055397B" w:rsidRDefault="00F11C2E">
      <w:pPr>
        <w:rPr>
          <w:rFonts w:ascii="仿宋_GB2312" w:eastAsia="仿宋_GB2312" w:hAnsiTheme="minorEastAsia"/>
          <w:sz w:val="28"/>
          <w:szCs w:val="28"/>
        </w:rPr>
        <w:sectPr w:rsidR="0055397B">
          <w:pgSz w:w="11906" w:h="16838"/>
          <w:pgMar w:top="1440" w:right="1800" w:bottom="1440" w:left="1800" w:header="851" w:footer="992" w:gutter="0"/>
          <w:cols w:space="425"/>
          <w:docGrid w:type="lines" w:linePitch="312"/>
        </w:sectPr>
      </w:pPr>
      <w:proofErr w:type="gramStart"/>
      <w:r>
        <w:rPr>
          <w:rFonts w:ascii="仿宋_GB2312" w:eastAsia="仿宋_GB2312" w:hAnsiTheme="minorEastAsia" w:hint="eastAsia"/>
          <w:sz w:val="28"/>
          <w:szCs w:val="28"/>
        </w:rPr>
        <w:lastRenderedPageBreak/>
        <w:t>帐号</w:t>
      </w:r>
      <w:proofErr w:type="gramEnd"/>
      <w:r>
        <w:rPr>
          <w:rFonts w:ascii="仿宋_GB2312" w:eastAsia="仿宋_GB2312" w:hAnsiTheme="minorEastAsia" w:hint="eastAsia"/>
          <w:sz w:val="28"/>
          <w:szCs w:val="28"/>
        </w:rPr>
        <w:t>：44001670201051070208</w:t>
      </w:r>
    </w:p>
    <w:p w:rsidR="0055397B" w:rsidRDefault="00F11C2E">
      <w:pPr>
        <w:rPr>
          <w:rFonts w:ascii="仿宋_GB2312" w:eastAsia="仿宋_GB2312" w:hAnsiTheme="minorEastAsia"/>
          <w:sz w:val="28"/>
          <w:szCs w:val="28"/>
        </w:rPr>
      </w:pPr>
      <w:r>
        <w:rPr>
          <w:rFonts w:ascii="仿宋_GB2312" w:eastAsia="仿宋_GB2312" w:hAnsiTheme="minorEastAsia" w:hint="eastAsia"/>
          <w:sz w:val="28"/>
          <w:szCs w:val="28"/>
        </w:rPr>
        <w:lastRenderedPageBreak/>
        <w:t>附件2：商务技术评分表</w:t>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658"/>
        <w:gridCol w:w="2544"/>
        <w:gridCol w:w="7230"/>
      </w:tblGrid>
      <w:tr w:rsidR="0055397B">
        <w:trPr>
          <w:trHeight w:val="408"/>
          <w:jc w:val="center"/>
        </w:trPr>
        <w:tc>
          <w:tcPr>
            <w:tcW w:w="526" w:type="dxa"/>
            <w:vAlign w:val="center"/>
          </w:tcPr>
          <w:p w:rsidR="0055397B" w:rsidRDefault="00F11C2E">
            <w:pPr>
              <w:spacing w:line="440" w:lineRule="exact"/>
              <w:jc w:val="center"/>
              <w:rPr>
                <w:rFonts w:asciiTheme="minorEastAsia" w:hAnsiTheme="minorEastAsia"/>
                <w:szCs w:val="21"/>
              </w:rPr>
            </w:pPr>
            <w:r>
              <w:rPr>
                <w:rFonts w:asciiTheme="minorEastAsia" w:hAnsiTheme="minorEastAsia"/>
                <w:szCs w:val="21"/>
              </w:rPr>
              <w:br w:type="page"/>
            </w:r>
            <w:r>
              <w:rPr>
                <w:rFonts w:asciiTheme="minorEastAsia" w:hAnsiTheme="minorEastAsia"/>
                <w:szCs w:val="21"/>
              </w:rPr>
              <w:br w:type="page"/>
            </w:r>
            <w:r>
              <w:rPr>
                <w:rFonts w:asciiTheme="minorEastAsia" w:hAnsiTheme="minorEastAsia" w:hint="eastAsia"/>
                <w:szCs w:val="21"/>
              </w:rPr>
              <w:t>序号</w:t>
            </w:r>
          </w:p>
        </w:tc>
        <w:tc>
          <w:tcPr>
            <w:tcW w:w="658" w:type="dxa"/>
          </w:tcPr>
          <w:p w:rsidR="0055397B" w:rsidRDefault="00F11C2E">
            <w:pPr>
              <w:spacing w:line="440" w:lineRule="exact"/>
              <w:rPr>
                <w:rFonts w:asciiTheme="minorEastAsia" w:hAnsiTheme="minorEastAsia"/>
                <w:szCs w:val="21"/>
              </w:rPr>
            </w:pPr>
            <w:r>
              <w:rPr>
                <w:rFonts w:asciiTheme="minorEastAsia" w:hAnsiTheme="minorEastAsia" w:hint="eastAsia"/>
                <w:szCs w:val="21"/>
              </w:rPr>
              <w:t>评分项</w:t>
            </w:r>
          </w:p>
        </w:tc>
        <w:tc>
          <w:tcPr>
            <w:tcW w:w="2544" w:type="dxa"/>
            <w:vAlign w:val="center"/>
          </w:tcPr>
          <w:p w:rsidR="0055397B" w:rsidRDefault="00F11C2E">
            <w:pPr>
              <w:spacing w:line="440" w:lineRule="exact"/>
              <w:rPr>
                <w:rFonts w:asciiTheme="minorEastAsia" w:hAnsiTheme="minorEastAsia"/>
                <w:szCs w:val="21"/>
              </w:rPr>
            </w:pPr>
            <w:r>
              <w:rPr>
                <w:rFonts w:asciiTheme="minorEastAsia" w:hAnsiTheme="minorEastAsia" w:hint="eastAsia"/>
                <w:szCs w:val="21"/>
              </w:rPr>
              <w:t>评审内容及分值</w:t>
            </w:r>
          </w:p>
        </w:tc>
        <w:tc>
          <w:tcPr>
            <w:tcW w:w="7230" w:type="dxa"/>
            <w:vAlign w:val="center"/>
          </w:tcPr>
          <w:p w:rsidR="0055397B" w:rsidRDefault="00F11C2E">
            <w:pPr>
              <w:spacing w:line="440" w:lineRule="exact"/>
              <w:jc w:val="center"/>
              <w:rPr>
                <w:rFonts w:asciiTheme="minorEastAsia" w:hAnsiTheme="minorEastAsia"/>
                <w:szCs w:val="21"/>
              </w:rPr>
            </w:pPr>
            <w:r>
              <w:rPr>
                <w:rFonts w:asciiTheme="minorEastAsia" w:hAnsiTheme="minorEastAsia" w:hint="eastAsia"/>
                <w:szCs w:val="21"/>
              </w:rPr>
              <w:t>评审细则</w:t>
            </w:r>
          </w:p>
        </w:tc>
      </w:tr>
      <w:tr w:rsidR="0055397B">
        <w:trPr>
          <w:trHeight w:val="408"/>
          <w:jc w:val="center"/>
        </w:trPr>
        <w:tc>
          <w:tcPr>
            <w:tcW w:w="526" w:type="dxa"/>
            <w:vAlign w:val="center"/>
          </w:tcPr>
          <w:p w:rsidR="0055397B" w:rsidRDefault="00F11C2E">
            <w:pPr>
              <w:pStyle w:val="aa"/>
              <w:numPr>
                <w:ilvl w:val="0"/>
                <w:numId w:val="2"/>
              </w:numPr>
              <w:spacing w:line="440" w:lineRule="exact"/>
              <w:ind w:firstLineChars="0"/>
              <w:jc w:val="center"/>
              <w:rPr>
                <w:rFonts w:asciiTheme="minorEastAsia" w:hAnsiTheme="minorEastAsia"/>
                <w:szCs w:val="21"/>
              </w:rPr>
            </w:pPr>
            <w:r>
              <w:rPr>
                <w:rFonts w:asciiTheme="minorEastAsia" w:hAnsiTheme="minorEastAsia"/>
                <w:szCs w:val="21"/>
              </w:rPr>
              <w:t>1</w:t>
            </w:r>
          </w:p>
        </w:tc>
        <w:tc>
          <w:tcPr>
            <w:tcW w:w="658" w:type="dxa"/>
            <w:vMerge w:val="restart"/>
            <w:vAlign w:val="center"/>
          </w:tcPr>
          <w:p w:rsidR="0055397B" w:rsidRDefault="00F11C2E">
            <w:pPr>
              <w:spacing w:line="440" w:lineRule="exact"/>
              <w:jc w:val="center"/>
              <w:rPr>
                <w:rFonts w:asciiTheme="minorEastAsia" w:hAnsiTheme="minorEastAsia"/>
                <w:szCs w:val="21"/>
              </w:rPr>
            </w:pPr>
            <w:r>
              <w:rPr>
                <w:rFonts w:asciiTheme="minorEastAsia" w:hAnsiTheme="minorEastAsia" w:hint="eastAsia"/>
                <w:szCs w:val="21"/>
              </w:rPr>
              <w:t>商务类</w:t>
            </w:r>
          </w:p>
          <w:p w:rsidR="0055397B" w:rsidRDefault="00F11C2E">
            <w:pPr>
              <w:spacing w:line="440" w:lineRule="exact"/>
              <w:jc w:val="center"/>
              <w:rPr>
                <w:rFonts w:asciiTheme="minorEastAsia" w:hAnsiTheme="minorEastAsia"/>
                <w:szCs w:val="21"/>
              </w:rPr>
            </w:pPr>
            <w:r>
              <w:rPr>
                <w:rFonts w:asciiTheme="minorEastAsia" w:hAnsiTheme="minorEastAsia" w:hint="eastAsia"/>
                <w:szCs w:val="21"/>
              </w:rPr>
              <w:t>40分</w:t>
            </w:r>
          </w:p>
        </w:tc>
        <w:tc>
          <w:tcPr>
            <w:tcW w:w="2544" w:type="dxa"/>
            <w:vAlign w:val="center"/>
          </w:tcPr>
          <w:p w:rsidR="0055397B" w:rsidRDefault="00F11C2E">
            <w:pPr>
              <w:spacing w:line="440" w:lineRule="exact"/>
              <w:rPr>
                <w:rFonts w:ascii="宋体" w:eastAsia="宋体" w:hAnsi="宋体" w:cs="宋体"/>
                <w:kern w:val="0"/>
                <w:szCs w:val="21"/>
              </w:rPr>
            </w:pPr>
            <w:r>
              <w:rPr>
                <w:rFonts w:ascii="宋体" w:eastAsia="宋体" w:hAnsi="宋体" w:cs="宋体" w:hint="eastAsia"/>
                <w:kern w:val="0"/>
                <w:szCs w:val="21"/>
              </w:rPr>
              <w:t>项目业绩</w:t>
            </w:r>
          </w:p>
          <w:p w:rsidR="0055397B" w:rsidRDefault="00F11C2E">
            <w:pPr>
              <w:spacing w:line="440" w:lineRule="exact"/>
              <w:rPr>
                <w:rFonts w:asciiTheme="minorEastAsia" w:hAnsiTheme="minorEastAsia"/>
                <w:szCs w:val="21"/>
              </w:rPr>
            </w:pPr>
            <w:r>
              <w:rPr>
                <w:rFonts w:ascii="宋体" w:eastAsia="宋体" w:hAnsi="宋体" w:cs="宋体" w:hint="eastAsia"/>
                <w:kern w:val="0"/>
                <w:szCs w:val="21"/>
              </w:rPr>
              <w:t>20分</w:t>
            </w:r>
          </w:p>
        </w:tc>
        <w:tc>
          <w:tcPr>
            <w:tcW w:w="7230" w:type="dxa"/>
            <w:vAlign w:val="center"/>
          </w:tcPr>
          <w:p w:rsidR="0055397B" w:rsidRDefault="00F11C2E">
            <w:pPr>
              <w:widowControl/>
              <w:tabs>
                <w:tab w:val="left" w:pos="692"/>
              </w:tabs>
              <w:adjustRightInd w:val="0"/>
              <w:snapToGrid w:val="0"/>
              <w:ind w:right="-86"/>
              <w:jc w:val="left"/>
              <w:rPr>
                <w:rFonts w:ascii="宋体" w:eastAsia="宋体" w:hAnsi="宋体" w:cs="宋体"/>
                <w:color w:val="000000"/>
                <w:kern w:val="0"/>
                <w:szCs w:val="21"/>
              </w:rPr>
            </w:pPr>
            <w:r>
              <w:rPr>
                <w:rFonts w:ascii="Calibri" w:eastAsia="宋体" w:hAnsi="Calibri" w:cs="Times New Roman"/>
                <w:color w:val="000000"/>
              </w:rPr>
              <w:t>2015</w:t>
            </w:r>
            <w:r>
              <w:rPr>
                <w:rFonts w:ascii="Calibri" w:eastAsia="宋体" w:hAnsi="Calibri" w:cs="Times New Roman" w:hint="eastAsia"/>
                <w:color w:val="000000"/>
              </w:rPr>
              <w:t>年</w:t>
            </w:r>
            <w:r>
              <w:rPr>
                <w:rFonts w:ascii="宋体" w:eastAsia="宋体" w:hAnsi="宋体" w:cs="Times New Roman"/>
                <w:color w:val="000000"/>
                <w:szCs w:val="21"/>
              </w:rPr>
              <w:t>1月1日</w:t>
            </w:r>
            <w:r>
              <w:rPr>
                <w:rFonts w:ascii="Calibri" w:eastAsia="宋体" w:hAnsi="Calibri" w:cs="Times New Roman" w:hint="eastAsia"/>
                <w:color w:val="000000"/>
              </w:rPr>
              <w:t>以来，每完成</w:t>
            </w:r>
            <w:r>
              <w:rPr>
                <w:rFonts w:ascii="Calibri" w:eastAsia="宋体" w:hAnsi="Calibri" w:cs="Times New Roman" w:hint="eastAsia"/>
                <w:color w:val="000000"/>
              </w:rPr>
              <w:t>1</w:t>
            </w:r>
            <w:r>
              <w:rPr>
                <w:rFonts w:ascii="Calibri" w:eastAsia="宋体" w:hAnsi="Calibri" w:cs="Times New Roman" w:hint="eastAsia"/>
                <w:color w:val="000000"/>
              </w:rPr>
              <w:t>项河口工程</w:t>
            </w:r>
            <w:r>
              <w:rPr>
                <w:rFonts w:ascii="宋体" w:eastAsia="宋体" w:hAnsi="宋体" w:cs="宋体" w:hint="eastAsia"/>
                <w:color w:val="000000"/>
                <w:kern w:val="0"/>
                <w:szCs w:val="21"/>
              </w:rPr>
              <w:t>防洪影响评价/论证项目的</w:t>
            </w:r>
            <w:r>
              <w:rPr>
                <w:rFonts w:ascii="Calibri" w:eastAsia="宋体" w:hAnsi="Calibri" w:cs="Times New Roman" w:hint="eastAsia"/>
                <w:color w:val="000000"/>
              </w:rPr>
              <w:t>，</w:t>
            </w:r>
            <w:r>
              <w:rPr>
                <w:rFonts w:ascii="宋体" w:eastAsia="宋体" w:hAnsi="宋体" w:cs="宋体" w:hint="eastAsia"/>
                <w:color w:val="000000"/>
                <w:kern w:val="0"/>
                <w:szCs w:val="21"/>
              </w:rPr>
              <w:t>且取得水行政主管部门批复文件业绩（以项目批复时间为准），得4分，最高得20分。</w:t>
            </w:r>
          </w:p>
          <w:p w:rsidR="0055397B" w:rsidRDefault="00F11C2E">
            <w:pPr>
              <w:spacing w:line="440" w:lineRule="exact"/>
              <w:rPr>
                <w:rFonts w:asciiTheme="minorEastAsia" w:hAnsiTheme="minorEastAsia"/>
                <w:szCs w:val="21"/>
              </w:rPr>
            </w:pPr>
            <w:r>
              <w:rPr>
                <w:rFonts w:ascii="宋体" w:eastAsia="宋体" w:hAnsi="宋体" w:cs="宋体" w:hint="eastAsia"/>
                <w:color w:val="000000"/>
                <w:kern w:val="0"/>
                <w:szCs w:val="21"/>
              </w:rPr>
              <w:t>注：</w:t>
            </w:r>
            <w:r>
              <w:rPr>
                <w:rFonts w:ascii="宋体" w:eastAsia="宋体" w:hAnsi="宋体" w:cs="宋体"/>
                <w:color w:val="000000"/>
                <w:kern w:val="0"/>
                <w:szCs w:val="21"/>
              </w:rPr>
              <w:t>本项目最高得分</w:t>
            </w:r>
            <w:r>
              <w:rPr>
                <w:rFonts w:ascii="宋体" w:eastAsia="宋体" w:hAnsi="宋体" w:cs="宋体" w:hint="eastAsia"/>
                <w:color w:val="000000"/>
                <w:kern w:val="0"/>
                <w:szCs w:val="21"/>
              </w:rPr>
              <w:t>20分。同时提供合同关键页复印件加盖公章、水行政主管部门批复文件复印件，未按要求提供材料不得分。</w:t>
            </w:r>
          </w:p>
        </w:tc>
      </w:tr>
      <w:tr w:rsidR="0055397B">
        <w:trPr>
          <w:trHeight w:val="408"/>
          <w:jc w:val="center"/>
        </w:trPr>
        <w:tc>
          <w:tcPr>
            <w:tcW w:w="526" w:type="dxa"/>
            <w:vAlign w:val="center"/>
          </w:tcPr>
          <w:p w:rsidR="0055397B" w:rsidRDefault="00F11C2E">
            <w:pPr>
              <w:pStyle w:val="aa"/>
              <w:numPr>
                <w:ilvl w:val="0"/>
                <w:numId w:val="2"/>
              </w:numPr>
              <w:spacing w:line="440" w:lineRule="exact"/>
              <w:ind w:firstLineChars="0"/>
              <w:jc w:val="center"/>
              <w:rPr>
                <w:rFonts w:asciiTheme="minorEastAsia" w:hAnsiTheme="minorEastAsia"/>
                <w:szCs w:val="21"/>
              </w:rPr>
            </w:pPr>
            <w:r>
              <w:rPr>
                <w:rFonts w:asciiTheme="minorEastAsia" w:hAnsiTheme="minorEastAsia"/>
                <w:szCs w:val="21"/>
              </w:rPr>
              <w:t>2</w:t>
            </w:r>
          </w:p>
        </w:tc>
        <w:tc>
          <w:tcPr>
            <w:tcW w:w="658" w:type="dxa"/>
            <w:vMerge/>
          </w:tcPr>
          <w:p w:rsidR="0055397B" w:rsidRDefault="0055397B">
            <w:pPr>
              <w:keepNext/>
              <w:keepLines/>
              <w:spacing w:before="340" w:after="330" w:line="440" w:lineRule="exact"/>
              <w:outlineLvl w:val="0"/>
              <w:rPr>
                <w:rFonts w:asciiTheme="minorEastAsia" w:hAnsiTheme="minorEastAsia"/>
                <w:szCs w:val="21"/>
              </w:rPr>
            </w:pPr>
          </w:p>
        </w:tc>
        <w:tc>
          <w:tcPr>
            <w:tcW w:w="2544" w:type="dxa"/>
            <w:vAlign w:val="center"/>
          </w:tcPr>
          <w:p w:rsidR="0055397B" w:rsidRDefault="00F11C2E">
            <w:pPr>
              <w:spacing w:line="440" w:lineRule="exact"/>
              <w:rPr>
                <w:rFonts w:ascii="宋体" w:eastAsia="宋体" w:hAnsi="宋体" w:cs="Times New Roman"/>
                <w:szCs w:val="21"/>
              </w:rPr>
            </w:pPr>
            <w:r>
              <w:rPr>
                <w:rFonts w:ascii="宋体" w:eastAsia="宋体" w:hAnsi="宋体" w:cs="Times New Roman" w:hint="eastAsia"/>
                <w:szCs w:val="21"/>
              </w:rPr>
              <w:t>投入本项目的负责人、其它成员情况</w:t>
            </w:r>
          </w:p>
          <w:p w:rsidR="0055397B" w:rsidRDefault="00F11C2E">
            <w:pPr>
              <w:adjustRightInd w:val="0"/>
              <w:spacing w:before="60" w:after="60" w:line="440" w:lineRule="exact"/>
              <w:outlineLvl w:val="0"/>
              <w:rPr>
                <w:rFonts w:ascii="宋体" w:eastAsia="宋体" w:hAnsi="宋体" w:cs="Times New Roman"/>
                <w:szCs w:val="21"/>
              </w:rPr>
            </w:pPr>
            <w:r>
              <w:rPr>
                <w:rFonts w:ascii="宋体" w:eastAsia="宋体" w:hAnsi="宋体" w:cs="Times New Roman" w:hint="eastAsia"/>
                <w:szCs w:val="21"/>
              </w:rPr>
              <w:t>6分</w:t>
            </w:r>
          </w:p>
        </w:tc>
        <w:tc>
          <w:tcPr>
            <w:tcW w:w="7230" w:type="dxa"/>
            <w:vAlign w:val="center"/>
          </w:tcPr>
          <w:p w:rsidR="0055397B" w:rsidRDefault="00F11C2E">
            <w:pPr>
              <w:jc w:val="left"/>
              <w:rPr>
                <w:rFonts w:ascii="宋体" w:eastAsia="宋体" w:hAnsi="宋体" w:cs="宋体"/>
                <w:szCs w:val="21"/>
              </w:rPr>
            </w:pPr>
            <w:r>
              <w:rPr>
                <w:rFonts w:ascii="宋体" w:eastAsia="宋体" w:hAnsi="宋体" w:cs="宋体" w:hint="eastAsia"/>
                <w:color w:val="000000"/>
                <w:szCs w:val="21"/>
              </w:rPr>
              <w:t>1.</w:t>
            </w:r>
            <w:r>
              <w:rPr>
                <w:rFonts w:ascii="宋体" w:eastAsia="宋体" w:hAnsi="宋体" w:cs="Times New Roman" w:hint="eastAsia"/>
                <w:szCs w:val="21"/>
              </w:rPr>
              <w:t>本项目的负责人作为</w:t>
            </w:r>
            <w:r>
              <w:rPr>
                <w:rFonts w:ascii="宋体" w:eastAsia="宋体" w:hAnsi="宋体" w:cs="宋体" w:hint="eastAsia"/>
                <w:color w:val="000000"/>
                <w:szCs w:val="21"/>
              </w:rPr>
              <w:t>项目负责人，完成过桥梁工程防洪影响评价</w:t>
            </w:r>
            <w:r>
              <w:rPr>
                <w:rFonts w:ascii="宋体" w:eastAsia="宋体" w:hAnsi="宋体" w:cs="宋体" w:hint="eastAsia"/>
                <w:color w:val="000000"/>
                <w:kern w:val="0"/>
                <w:szCs w:val="21"/>
              </w:rPr>
              <w:t>/论证</w:t>
            </w:r>
            <w:r>
              <w:rPr>
                <w:rFonts w:ascii="宋体" w:eastAsia="宋体" w:hAnsi="宋体" w:cs="宋体" w:hint="eastAsia"/>
                <w:color w:val="000000"/>
                <w:szCs w:val="21"/>
              </w:rPr>
              <w:t>项目，且具备水利工程相关高级工程师以上资格的得2分，</w:t>
            </w:r>
            <w:r>
              <w:rPr>
                <w:rFonts w:ascii="宋体" w:eastAsia="宋体" w:hAnsi="宋体" w:cs="宋体" w:hint="eastAsia"/>
                <w:szCs w:val="21"/>
              </w:rPr>
              <w:t>同时具有咨询工程师资格的得4分，本项最高得4分。</w:t>
            </w:r>
          </w:p>
          <w:p w:rsidR="0055397B" w:rsidRDefault="00F11C2E">
            <w:pPr>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.项目其它成员具有</w:t>
            </w:r>
            <w:r>
              <w:rPr>
                <w:rFonts w:ascii="宋体" w:eastAsia="宋体" w:hAnsi="宋体" w:cs="宋体" w:hint="eastAsia"/>
                <w:color w:val="000000"/>
                <w:szCs w:val="21"/>
              </w:rPr>
              <w:t>水利工程相关专业</w:t>
            </w:r>
            <w:r>
              <w:rPr>
                <w:rFonts w:ascii="宋体" w:eastAsia="宋体" w:hAnsi="宋体" w:cs="宋体" w:hint="eastAsia"/>
                <w:szCs w:val="21"/>
              </w:rPr>
              <w:t>工程师以上职称的，提供一个的1分，最高得</w:t>
            </w:r>
            <w:r>
              <w:rPr>
                <w:rFonts w:ascii="宋体" w:eastAsia="宋体" w:hAnsi="宋体" w:cs="宋体"/>
                <w:szCs w:val="21"/>
              </w:rPr>
              <w:t>2</w:t>
            </w:r>
            <w:r>
              <w:rPr>
                <w:rFonts w:ascii="宋体" w:eastAsia="宋体" w:hAnsi="宋体" w:cs="宋体" w:hint="eastAsia"/>
                <w:szCs w:val="21"/>
              </w:rPr>
              <w:t>分。</w:t>
            </w:r>
          </w:p>
          <w:p w:rsidR="0055397B" w:rsidRDefault="00F11C2E">
            <w:pPr>
              <w:adjustRightInd w:val="0"/>
              <w:spacing w:before="60" w:after="60" w:line="440" w:lineRule="exact"/>
              <w:outlineLvl w:val="0"/>
              <w:rPr>
                <w:rFonts w:asciiTheme="minorEastAsia" w:hAnsiTheme="minorEastAsia"/>
                <w:szCs w:val="21"/>
              </w:rPr>
            </w:pPr>
            <w:r>
              <w:rPr>
                <w:rFonts w:ascii="宋体" w:eastAsia="宋体" w:hAnsi="宋体" w:cs="宋体" w:hint="eastAsia"/>
                <w:color w:val="000000"/>
                <w:szCs w:val="21"/>
              </w:rPr>
              <w:t>注：本项最高得分</w:t>
            </w:r>
            <w:r>
              <w:rPr>
                <w:rFonts w:ascii="宋体" w:eastAsia="宋体" w:hAnsi="宋体" w:cs="宋体"/>
                <w:color w:val="000000"/>
                <w:szCs w:val="21"/>
              </w:rPr>
              <w:t>6</w:t>
            </w:r>
            <w:r>
              <w:rPr>
                <w:rFonts w:ascii="宋体" w:eastAsia="宋体" w:hAnsi="宋体" w:cs="宋体" w:hint="eastAsia"/>
                <w:color w:val="000000"/>
                <w:szCs w:val="21"/>
              </w:rPr>
              <w:t>分。需提供身份证、职称证复印件、报告关键页复印件加盖公章，最近3个月</w:t>
            </w:r>
            <w:proofErr w:type="gramStart"/>
            <w:r>
              <w:rPr>
                <w:rFonts w:ascii="宋体" w:eastAsia="宋体" w:hAnsi="宋体" w:cs="宋体" w:hint="eastAsia"/>
                <w:color w:val="000000"/>
                <w:szCs w:val="21"/>
              </w:rPr>
              <w:t>社保证明</w:t>
            </w:r>
            <w:proofErr w:type="gramEnd"/>
            <w:r>
              <w:rPr>
                <w:rFonts w:ascii="宋体" w:eastAsia="宋体" w:hAnsi="宋体" w:cs="宋体" w:hint="eastAsia"/>
                <w:color w:val="000000"/>
                <w:szCs w:val="21"/>
              </w:rPr>
              <w:t>材料复印件</w:t>
            </w:r>
            <w:r>
              <w:rPr>
                <w:rFonts w:ascii="宋体" w:eastAsia="宋体" w:hAnsi="宋体" w:cs="宋体" w:hint="eastAsia"/>
                <w:color w:val="000000"/>
                <w:kern w:val="0"/>
                <w:szCs w:val="21"/>
              </w:rPr>
              <w:t>，未按要求提供材料不得分。</w:t>
            </w:r>
          </w:p>
        </w:tc>
      </w:tr>
      <w:tr w:rsidR="0055397B">
        <w:trPr>
          <w:trHeight w:val="408"/>
          <w:jc w:val="center"/>
        </w:trPr>
        <w:tc>
          <w:tcPr>
            <w:tcW w:w="526" w:type="dxa"/>
            <w:vAlign w:val="center"/>
          </w:tcPr>
          <w:p w:rsidR="0055397B" w:rsidRDefault="0055397B">
            <w:pPr>
              <w:pStyle w:val="aa"/>
              <w:numPr>
                <w:ilvl w:val="0"/>
                <w:numId w:val="2"/>
              </w:numPr>
              <w:spacing w:line="440" w:lineRule="exact"/>
              <w:ind w:firstLineChars="0"/>
              <w:jc w:val="center"/>
              <w:rPr>
                <w:rFonts w:asciiTheme="minorEastAsia" w:hAnsiTheme="minorEastAsia"/>
                <w:szCs w:val="21"/>
              </w:rPr>
            </w:pPr>
          </w:p>
        </w:tc>
        <w:tc>
          <w:tcPr>
            <w:tcW w:w="658" w:type="dxa"/>
            <w:vMerge/>
          </w:tcPr>
          <w:p w:rsidR="0055397B" w:rsidRDefault="0055397B">
            <w:pPr>
              <w:keepNext/>
              <w:keepLines/>
              <w:spacing w:before="340" w:after="330" w:line="440" w:lineRule="exact"/>
              <w:outlineLvl w:val="0"/>
              <w:rPr>
                <w:rFonts w:asciiTheme="minorEastAsia" w:hAnsiTheme="minorEastAsia"/>
                <w:szCs w:val="21"/>
              </w:rPr>
            </w:pPr>
          </w:p>
        </w:tc>
        <w:tc>
          <w:tcPr>
            <w:tcW w:w="2544" w:type="dxa"/>
            <w:vAlign w:val="center"/>
          </w:tcPr>
          <w:p w:rsidR="0055397B" w:rsidRDefault="00F11C2E">
            <w:pPr>
              <w:spacing w:line="440" w:lineRule="exact"/>
              <w:rPr>
                <w:rFonts w:ascii="宋体" w:eastAsia="宋体" w:hAnsi="宋体" w:cs="宋体"/>
                <w:kern w:val="0"/>
                <w:szCs w:val="21"/>
              </w:rPr>
            </w:pPr>
            <w:r>
              <w:rPr>
                <w:rFonts w:ascii="宋体" w:eastAsia="宋体" w:hAnsi="宋体" w:cs="宋体" w:hint="eastAsia"/>
                <w:kern w:val="0"/>
                <w:szCs w:val="21"/>
              </w:rPr>
              <w:t>企业综合实力</w:t>
            </w:r>
          </w:p>
          <w:p w:rsidR="0055397B" w:rsidRDefault="00F11C2E">
            <w:pPr>
              <w:spacing w:line="440" w:lineRule="exact"/>
              <w:rPr>
                <w:rFonts w:ascii="宋体" w:hAnsi="宋体"/>
                <w:szCs w:val="21"/>
              </w:rPr>
            </w:pPr>
            <w:r>
              <w:rPr>
                <w:rFonts w:ascii="宋体" w:eastAsia="宋体" w:hAnsi="宋体" w:cs="宋体" w:hint="eastAsia"/>
                <w:kern w:val="0"/>
                <w:szCs w:val="21"/>
              </w:rPr>
              <w:t>6分</w:t>
            </w:r>
          </w:p>
        </w:tc>
        <w:tc>
          <w:tcPr>
            <w:tcW w:w="7230" w:type="dxa"/>
            <w:vAlign w:val="center"/>
          </w:tcPr>
          <w:p w:rsidR="0055397B" w:rsidRDefault="00F11C2E">
            <w:pPr>
              <w:jc w:val="left"/>
              <w:rPr>
                <w:rFonts w:ascii="宋体" w:eastAsia="宋体" w:hAnsi="宋体" w:cs="宋体"/>
                <w:color w:val="000000"/>
                <w:szCs w:val="21"/>
              </w:rPr>
            </w:pPr>
            <w:r>
              <w:rPr>
                <w:rFonts w:ascii="宋体" w:eastAsia="宋体" w:hAnsi="宋体" w:cs="宋体" w:hint="eastAsia"/>
                <w:color w:val="000000"/>
                <w:szCs w:val="21"/>
              </w:rPr>
              <w:t>1.供应商同时通过质量管理体系认证、环境管理体系认证、职业健康与安全管理体系认证（证书在有效期，业务范围包含工程咨询），得3分，少1项扣1分。</w:t>
            </w:r>
          </w:p>
          <w:p w:rsidR="0055397B" w:rsidRDefault="00F11C2E">
            <w:pPr>
              <w:jc w:val="left"/>
              <w:rPr>
                <w:rFonts w:ascii="宋体" w:eastAsia="宋体" w:hAnsi="宋体" w:cs="宋体"/>
                <w:color w:val="000000"/>
                <w:szCs w:val="21"/>
              </w:rPr>
            </w:pPr>
            <w:r>
              <w:rPr>
                <w:rFonts w:ascii="宋体" w:eastAsia="宋体" w:hAnsi="宋体" w:cs="宋体" w:hint="eastAsia"/>
                <w:color w:val="000000"/>
                <w:szCs w:val="21"/>
              </w:rPr>
              <w:t>2.供应商具有中国水利工程协会或中国水利水电勘测设计协会颁布的企业信用等级AAA</w:t>
            </w:r>
            <w:proofErr w:type="gramStart"/>
            <w:r>
              <w:rPr>
                <w:rFonts w:ascii="宋体" w:eastAsia="宋体" w:hAnsi="宋体" w:cs="宋体" w:hint="eastAsia"/>
                <w:color w:val="000000"/>
                <w:szCs w:val="21"/>
              </w:rPr>
              <w:t>级得3分</w:t>
            </w:r>
            <w:proofErr w:type="gramEnd"/>
            <w:r>
              <w:rPr>
                <w:rFonts w:ascii="宋体" w:eastAsia="宋体" w:hAnsi="宋体" w:cs="宋体" w:hint="eastAsia"/>
                <w:color w:val="000000"/>
                <w:szCs w:val="21"/>
              </w:rPr>
              <w:t>，AA</w:t>
            </w:r>
            <w:proofErr w:type="gramStart"/>
            <w:r>
              <w:rPr>
                <w:rFonts w:ascii="宋体" w:eastAsia="宋体" w:hAnsi="宋体" w:cs="宋体" w:hint="eastAsia"/>
                <w:color w:val="000000"/>
                <w:szCs w:val="21"/>
              </w:rPr>
              <w:t>级得2分</w:t>
            </w:r>
            <w:proofErr w:type="gramEnd"/>
            <w:r>
              <w:rPr>
                <w:rFonts w:ascii="宋体" w:eastAsia="宋体" w:hAnsi="宋体" w:cs="宋体" w:hint="eastAsia"/>
                <w:color w:val="000000"/>
                <w:szCs w:val="21"/>
              </w:rPr>
              <w:t>，A</w:t>
            </w:r>
            <w:proofErr w:type="gramStart"/>
            <w:r>
              <w:rPr>
                <w:rFonts w:ascii="宋体" w:eastAsia="宋体" w:hAnsi="宋体" w:cs="宋体" w:hint="eastAsia"/>
                <w:color w:val="000000"/>
                <w:szCs w:val="21"/>
              </w:rPr>
              <w:t>级得1分</w:t>
            </w:r>
            <w:proofErr w:type="gramEnd"/>
            <w:r>
              <w:rPr>
                <w:rFonts w:ascii="宋体" w:eastAsia="宋体" w:hAnsi="宋体" w:cs="宋体" w:hint="eastAsia"/>
                <w:color w:val="000000"/>
                <w:szCs w:val="21"/>
              </w:rPr>
              <w:t>，其他不得分。</w:t>
            </w:r>
          </w:p>
          <w:p w:rsidR="0055397B" w:rsidRDefault="00F11C2E">
            <w:pPr>
              <w:jc w:val="left"/>
              <w:rPr>
                <w:rFonts w:ascii="宋体" w:hAnsi="宋体" w:cs="宋体"/>
                <w:color w:val="000000"/>
                <w:szCs w:val="21"/>
              </w:rPr>
            </w:pPr>
            <w:r>
              <w:rPr>
                <w:rFonts w:ascii="宋体" w:eastAsia="宋体" w:hAnsi="宋体" w:cs="宋体" w:hint="eastAsia"/>
                <w:color w:val="000000"/>
                <w:szCs w:val="21"/>
              </w:rPr>
              <w:t>注：投标文件中提供证书复印件加盖公章，</w:t>
            </w:r>
            <w:r>
              <w:rPr>
                <w:rFonts w:ascii="宋体" w:eastAsia="宋体" w:hAnsi="宋体" w:cs="宋体" w:hint="eastAsia"/>
                <w:color w:val="000000"/>
                <w:kern w:val="0"/>
                <w:szCs w:val="21"/>
              </w:rPr>
              <w:t>未按要求提供材料不得分。</w:t>
            </w:r>
          </w:p>
        </w:tc>
      </w:tr>
      <w:tr w:rsidR="0055397B">
        <w:trPr>
          <w:trHeight w:val="408"/>
          <w:jc w:val="center"/>
        </w:trPr>
        <w:tc>
          <w:tcPr>
            <w:tcW w:w="526" w:type="dxa"/>
            <w:vAlign w:val="center"/>
          </w:tcPr>
          <w:p w:rsidR="0055397B" w:rsidRDefault="00F11C2E">
            <w:pPr>
              <w:pStyle w:val="aa"/>
              <w:numPr>
                <w:ilvl w:val="0"/>
                <w:numId w:val="2"/>
              </w:numPr>
              <w:spacing w:line="440" w:lineRule="exact"/>
              <w:ind w:firstLineChars="0"/>
              <w:jc w:val="center"/>
              <w:rPr>
                <w:rFonts w:asciiTheme="minorEastAsia" w:hAnsiTheme="minorEastAsia"/>
                <w:szCs w:val="21"/>
              </w:rPr>
            </w:pPr>
            <w:r>
              <w:rPr>
                <w:rFonts w:asciiTheme="minorEastAsia" w:hAnsiTheme="minorEastAsia"/>
                <w:szCs w:val="21"/>
              </w:rPr>
              <w:t>3</w:t>
            </w:r>
          </w:p>
        </w:tc>
        <w:tc>
          <w:tcPr>
            <w:tcW w:w="658" w:type="dxa"/>
            <w:vMerge/>
          </w:tcPr>
          <w:p w:rsidR="0055397B" w:rsidRDefault="0055397B">
            <w:pPr>
              <w:keepNext/>
              <w:keepLines/>
              <w:spacing w:before="340" w:after="330" w:line="440" w:lineRule="exact"/>
              <w:outlineLvl w:val="0"/>
              <w:rPr>
                <w:rFonts w:asciiTheme="minorEastAsia" w:hAnsiTheme="minorEastAsia"/>
                <w:szCs w:val="21"/>
              </w:rPr>
            </w:pPr>
          </w:p>
        </w:tc>
        <w:tc>
          <w:tcPr>
            <w:tcW w:w="2544" w:type="dxa"/>
            <w:vAlign w:val="center"/>
          </w:tcPr>
          <w:p w:rsidR="0055397B" w:rsidRDefault="00F11C2E">
            <w:pPr>
              <w:spacing w:line="440" w:lineRule="exact"/>
              <w:rPr>
                <w:rFonts w:ascii="宋体" w:eastAsia="宋体" w:hAnsi="宋体" w:cs="宋体"/>
                <w:kern w:val="0"/>
                <w:szCs w:val="21"/>
              </w:rPr>
            </w:pPr>
            <w:r>
              <w:rPr>
                <w:rFonts w:ascii="宋体" w:eastAsia="宋体" w:hAnsi="宋体" w:cs="宋体" w:hint="eastAsia"/>
                <w:kern w:val="0"/>
                <w:szCs w:val="21"/>
              </w:rPr>
              <w:t>获奖情况</w:t>
            </w:r>
          </w:p>
          <w:p w:rsidR="0055397B" w:rsidRDefault="00F11C2E">
            <w:pPr>
              <w:spacing w:line="440" w:lineRule="exact"/>
              <w:rPr>
                <w:rFonts w:asciiTheme="minorEastAsia" w:hAnsiTheme="minorEastAsia"/>
                <w:szCs w:val="21"/>
              </w:rPr>
            </w:pPr>
            <w:r>
              <w:rPr>
                <w:rFonts w:asciiTheme="minorEastAsia" w:hAnsiTheme="minorEastAsia" w:hint="eastAsia"/>
                <w:szCs w:val="21"/>
              </w:rPr>
              <w:t>8分</w:t>
            </w:r>
          </w:p>
        </w:tc>
        <w:tc>
          <w:tcPr>
            <w:tcW w:w="7230" w:type="dxa"/>
            <w:vAlign w:val="center"/>
          </w:tcPr>
          <w:p w:rsidR="0055397B" w:rsidRDefault="00F11C2E">
            <w:pPr>
              <w:rPr>
                <w:rFonts w:ascii="宋体" w:eastAsia="宋体" w:hAnsi="宋体" w:cs="Times New Roman"/>
                <w:color w:val="000000"/>
                <w:szCs w:val="21"/>
              </w:rPr>
            </w:pPr>
            <w:r>
              <w:rPr>
                <w:rFonts w:ascii="宋体" w:eastAsia="宋体" w:hAnsi="宋体" w:cs="宋体" w:hint="eastAsia"/>
                <w:color w:val="000000"/>
                <w:szCs w:val="21"/>
              </w:rPr>
              <w:t>1.</w:t>
            </w:r>
            <w:r>
              <w:rPr>
                <w:rFonts w:ascii="宋体" w:eastAsia="宋体" w:hAnsi="宋体" w:cs="Times New Roman" w:hint="eastAsia"/>
                <w:color w:val="000000"/>
                <w:szCs w:val="21"/>
              </w:rPr>
              <w:t>2015年1月1日来，供应商为第一完成单位获得</w:t>
            </w:r>
            <w:r>
              <w:rPr>
                <w:rFonts w:ascii="Calibri" w:eastAsia="宋体" w:hAnsi="Calibri" w:cs="Times New Roman" w:hint="eastAsia"/>
                <w:color w:val="000000"/>
              </w:rPr>
              <w:t>河口工程</w:t>
            </w:r>
            <w:r>
              <w:rPr>
                <w:rFonts w:ascii="宋体" w:eastAsia="宋体" w:hAnsi="宋体" w:cs="Times New Roman" w:hint="eastAsia"/>
                <w:color w:val="000000"/>
                <w:szCs w:val="21"/>
              </w:rPr>
              <w:t>防洪影响评价/论证项目的省部级优秀工程咨询奖一等奖及以上奖项，每一项得2分，本项最多计</w:t>
            </w:r>
            <w:r>
              <w:rPr>
                <w:rFonts w:ascii="宋体" w:eastAsia="宋体" w:hAnsi="宋体" w:cs="Times New Roman"/>
                <w:color w:val="000000"/>
                <w:szCs w:val="21"/>
              </w:rPr>
              <w:t>2</w:t>
            </w:r>
            <w:r>
              <w:rPr>
                <w:rFonts w:ascii="宋体" w:eastAsia="宋体" w:hAnsi="宋体" w:cs="Times New Roman" w:hint="eastAsia"/>
                <w:color w:val="000000"/>
                <w:szCs w:val="21"/>
              </w:rPr>
              <w:t>个奖项，最高得</w:t>
            </w:r>
            <w:r>
              <w:rPr>
                <w:rFonts w:ascii="宋体" w:eastAsia="宋体" w:hAnsi="宋体" w:cs="Times New Roman"/>
                <w:color w:val="000000"/>
                <w:szCs w:val="21"/>
              </w:rPr>
              <w:t>4</w:t>
            </w:r>
            <w:r>
              <w:rPr>
                <w:rFonts w:ascii="宋体" w:eastAsia="宋体" w:hAnsi="宋体" w:cs="Times New Roman" w:hint="eastAsia"/>
                <w:color w:val="000000"/>
                <w:szCs w:val="21"/>
              </w:rPr>
              <w:t>分。</w:t>
            </w:r>
          </w:p>
          <w:p w:rsidR="0055397B" w:rsidRDefault="00F11C2E">
            <w:pPr>
              <w:rPr>
                <w:rFonts w:ascii="宋体" w:eastAsia="宋体" w:hAnsi="宋体" w:cs="Times New Roman"/>
                <w:color w:val="000000"/>
                <w:szCs w:val="21"/>
              </w:rPr>
            </w:pPr>
            <w:r>
              <w:rPr>
                <w:rFonts w:ascii="宋体" w:eastAsia="宋体" w:hAnsi="宋体" w:cs="Times New Roman" w:hint="eastAsia"/>
                <w:color w:val="000000"/>
                <w:szCs w:val="21"/>
              </w:rPr>
              <w:t>2.2015年1月1日来，供应商为成果第一完成单位获水利行业省、部级科技进步奖二等奖</w:t>
            </w:r>
            <w:r>
              <w:rPr>
                <w:rFonts w:ascii="宋体" w:eastAsia="宋体" w:hAnsi="宋体" w:cs="Times New Roman"/>
                <w:color w:val="000000"/>
                <w:szCs w:val="21"/>
              </w:rPr>
              <w:t>及以上</w:t>
            </w:r>
            <w:r>
              <w:rPr>
                <w:rFonts w:ascii="宋体" w:eastAsia="宋体" w:hAnsi="宋体" w:cs="Times New Roman" w:hint="eastAsia"/>
                <w:color w:val="000000"/>
                <w:szCs w:val="21"/>
              </w:rPr>
              <w:t>奖项，每一项得1分，本项最多计</w:t>
            </w:r>
            <w:r>
              <w:rPr>
                <w:rFonts w:ascii="宋体" w:eastAsia="宋体" w:hAnsi="宋体" w:cs="Times New Roman"/>
                <w:color w:val="000000"/>
                <w:szCs w:val="21"/>
              </w:rPr>
              <w:t>4</w:t>
            </w:r>
            <w:r>
              <w:rPr>
                <w:rFonts w:ascii="宋体" w:eastAsia="宋体" w:hAnsi="宋体" w:cs="Times New Roman" w:hint="eastAsia"/>
                <w:color w:val="000000"/>
                <w:szCs w:val="21"/>
              </w:rPr>
              <w:t>个奖项，最高得</w:t>
            </w:r>
            <w:r>
              <w:rPr>
                <w:rFonts w:ascii="宋体" w:eastAsia="宋体" w:hAnsi="宋体" w:cs="Times New Roman"/>
                <w:color w:val="000000"/>
                <w:szCs w:val="21"/>
              </w:rPr>
              <w:t>4</w:t>
            </w:r>
            <w:r>
              <w:rPr>
                <w:rFonts w:ascii="宋体" w:eastAsia="宋体" w:hAnsi="宋体" w:cs="Times New Roman" w:hint="eastAsia"/>
                <w:color w:val="000000"/>
                <w:szCs w:val="21"/>
              </w:rPr>
              <w:t>分。</w:t>
            </w:r>
          </w:p>
          <w:p w:rsidR="0055397B" w:rsidRDefault="00F11C2E">
            <w:pPr>
              <w:spacing w:line="440" w:lineRule="exact"/>
              <w:rPr>
                <w:rFonts w:asciiTheme="minorEastAsia" w:hAnsiTheme="minorEastAsia"/>
                <w:szCs w:val="21"/>
              </w:rPr>
            </w:pPr>
            <w:r>
              <w:rPr>
                <w:rFonts w:ascii="宋体" w:eastAsia="宋体" w:hAnsi="宋体" w:cs="Times New Roman" w:hint="eastAsia"/>
                <w:color w:val="000000"/>
                <w:szCs w:val="21"/>
              </w:rPr>
              <w:t>说明：投标文件中提供证书复印件加盖供应商公章</w:t>
            </w:r>
            <w:r>
              <w:rPr>
                <w:rFonts w:ascii="宋体" w:eastAsia="宋体" w:hAnsi="宋体" w:cs="宋体" w:hint="eastAsia"/>
                <w:color w:val="000000"/>
                <w:szCs w:val="21"/>
              </w:rPr>
              <w:t>，</w:t>
            </w:r>
            <w:r>
              <w:rPr>
                <w:rFonts w:ascii="宋体" w:eastAsia="宋体" w:hAnsi="宋体" w:cs="宋体" w:hint="eastAsia"/>
                <w:color w:val="000000"/>
                <w:kern w:val="0"/>
                <w:szCs w:val="21"/>
              </w:rPr>
              <w:t>未按要求提供材料不得分。</w:t>
            </w:r>
          </w:p>
        </w:tc>
      </w:tr>
      <w:tr w:rsidR="0055397B">
        <w:trPr>
          <w:trHeight w:val="1260"/>
          <w:jc w:val="center"/>
        </w:trPr>
        <w:tc>
          <w:tcPr>
            <w:tcW w:w="526" w:type="dxa"/>
            <w:vAlign w:val="center"/>
          </w:tcPr>
          <w:p w:rsidR="0055397B" w:rsidRDefault="00F11C2E">
            <w:pPr>
              <w:pStyle w:val="aa"/>
              <w:numPr>
                <w:ilvl w:val="0"/>
                <w:numId w:val="2"/>
              </w:numPr>
              <w:spacing w:line="440" w:lineRule="exact"/>
              <w:ind w:firstLineChars="0"/>
              <w:jc w:val="center"/>
              <w:rPr>
                <w:rFonts w:asciiTheme="minorEastAsia" w:hAnsiTheme="minorEastAsia"/>
                <w:szCs w:val="21"/>
              </w:rPr>
            </w:pPr>
            <w:r>
              <w:rPr>
                <w:rFonts w:asciiTheme="minorEastAsia" w:hAnsiTheme="minorEastAsia"/>
                <w:szCs w:val="21"/>
              </w:rPr>
              <w:t>4</w:t>
            </w:r>
          </w:p>
        </w:tc>
        <w:tc>
          <w:tcPr>
            <w:tcW w:w="658" w:type="dxa"/>
            <w:vMerge w:val="restart"/>
            <w:vAlign w:val="center"/>
          </w:tcPr>
          <w:p w:rsidR="0055397B" w:rsidRDefault="00F11C2E">
            <w:pPr>
              <w:spacing w:line="440" w:lineRule="exact"/>
              <w:jc w:val="center"/>
              <w:rPr>
                <w:rFonts w:asciiTheme="minorEastAsia" w:hAnsiTheme="minorEastAsia"/>
                <w:szCs w:val="21"/>
              </w:rPr>
            </w:pPr>
            <w:r>
              <w:rPr>
                <w:rFonts w:asciiTheme="minorEastAsia" w:hAnsiTheme="minorEastAsia" w:hint="eastAsia"/>
                <w:szCs w:val="21"/>
              </w:rPr>
              <w:t>技术类45分</w:t>
            </w:r>
          </w:p>
        </w:tc>
        <w:tc>
          <w:tcPr>
            <w:tcW w:w="2544" w:type="dxa"/>
            <w:vAlign w:val="center"/>
          </w:tcPr>
          <w:p w:rsidR="0055397B" w:rsidRDefault="00F11C2E">
            <w:pPr>
              <w:spacing w:line="440" w:lineRule="exact"/>
              <w:rPr>
                <w:rFonts w:asciiTheme="minorEastAsia" w:hAnsiTheme="minorEastAsia"/>
                <w:szCs w:val="21"/>
              </w:rPr>
            </w:pPr>
            <w:r>
              <w:rPr>
                <w:rFonts w:asciiTheme="minorEastAsia" w:hAnsiTheme="minorEastAsia" w:hint="eastAsia"/>
                <w:szCs w:val="21"/>
              </w:rPr>
              <w:t>对项目的理解</w:t>
            </w:r>
          </w:p>
          <w:p w:rsidR="0055397B" w:rsidRDefault="00F11C2E">
            <w:pPr>
              <w:spacing w:line="440" w:lineRule="exact"/>
              <w:rPr>
                <w:rFonts w:asciiTheme="minorEastAsia" w:eastAsia="宋体" w:hAnsiTheme="minorEastAsia" w:cs="Times New Roman"/>
                <w:b/>
                <w:sz w:val="24"/>
                <w:szCs w:val="21"/>
              </w:rPr>
            </w:pPr>
            <w:r>
              <w:rPr>
                <w:rFonts w:asciiTheme="minorEastAsia" w:hAnsiTheme="minorEastAsia" w:hint="eastAsia"/>
                <w:szCs w:val="21"/>
              </w:rPr>
              <w:t>10</w:t>
            </w:r>
            <w:r>
              <w:rPr>
                <w:rFonts w:asciiTheme="minorEastAsia" w:hAnsiTheme="minorEastAsia"/>
                <w:szCs w:val="21"/>
              </w:rPr>
              <w:t>分</w:t>
            </w:r>
          </w:p>
        </w:tc>
        <w:tc>
          <w:tcPr>
            <w:tcW w:w="7230" w:type="dxa"/>
            <w:vAlign w:val="center"/>
          </w:tcPr>
          <w:p w:rsidR="0055397B" w:rsidRDefault="00F11C2E">
            <w:pPr>
              <w:spacing w:line="440" w:lineRule="exact"/>
              <w:rPr>
                <w:rFonts w:asciiTheme="minorEastAsia" w:hAnsiTheme="minorEastAsia"/>
                <w:szCs w:val="21"/>
              </w:rPr>
            </w:pPr>
            <w:r>
              <w:rPr>
                <w:rFonts w:asciiTheme="minorEastAsia" w:hAnsiTheme="minorEastAsia" w:hint="eastAsia"/>
                <w:szCs w:val="21"/>
              </w:rPr>
              <w:t>对项目理解全面、准确，认识深刻，完全满足且优于用户需求得10分；</w:t>
            </w:r>
          </w:p>
          <w:p w:rsidR="0055397B" w:rsidRDefault="00F11C2E">
            <w:pPr>
              <w:spacing w:line="440" w:lineRule="exact"/>
              <w:rPr>
                <w:rFonts w:asciiTheme="minorEastAsia" w:hAnsiTheme="minorEastAsia"/>
                <w:szCs w:val="21"/>
              </w:rPr>
            </w:pPr>
            <w:r>
              <w:rPr>
                <w:rFonts w:asciiTheme="minorEastAsia" w:hAnsiTheme="minorEastAsia" w:hint="eastAsia"/>
                <w:szCs w:val="21"/>
              </w:rPr>
              <w:t>对项目理解较透彻，认识较深刻，满足用户需求得8分；</w:t>
            </w:r>
          </w:p>
          <w:p w:rsidR="0055397B" w:rsidRDefault="00F11C2E">
            <w:pPr>
              <w:spacing w:line="440" w:lineRule="exact"/>
              <w:rPr>
                <w:rFonts w:asciiTheme="minorEastAsia" w:hAnsiTheme="minorEastAsia"/>
                <w:szCs w:val="21"/>
              </w:rPr>
            </w:pPr>
            <w:r>
              <w:rPr>
                <w:rFonts w:asciiTheme="minorEastAsia" w:hAnsiTheme="minorEastAsia" w:hint="eastAsia"/>
                <w:szCs w:val="21"/>
              </w:rPr>
              <w:t>对项目理解一般，认识一般，基本满足用户需求得6分；</w:t>
            </w:r>
          </w:p>
          <w:p w:rsidR="0055397B" w:rsidRDefault="00F11C2E">
            <w:pPr>
              <w:rPr>
                <w:rFonts w:asciiTheme="minorEastAsia" w:hAnsiTheme="minorEastAsia" w:cs="Times New Roman"/>
                <w:b/>
                <w:szCs w:val="21"/>
              </w:rPr>
            </w:pPr>
            <w:r>
              <w:rPr>
                <w:rFonts w:asciiTheme="minorEastAsia" w:hAnsiTheme="minorEastAsia" w:hint="eastAsia"/>
                <w:szCs w:val="21"/>
              </w:rPr>
              <w:t>完全没有相关内容的，本</w:t>
            </w:r>
            <w:proofErr w:type="gramStart"/>
            <w:r>
              <w:rPr>
                <w:rFonts w:asciiTheme="minorEastAsia" w:hAnsiTheme="minorEastAsia" w:hint="eastAsia"/>
                <w:szCs w:val="21"/>
              </w:rPr>
              <w:t>评分项得0分</w:t>
            </w:r>
            <w:proofErr w:type="gramEnd"/>
            <w:r>
              <w:rPr>
                <w:rFonts w:asciiTheme="minorEastAsia" w:hAnsiTheme="minorEastAsia" w:hint="eastAsia"/>
                <w:szCs w:val="21"/>
              </w:rPr>
              <w:t>。</w:t>
            </w:r>
          </w:p>
        </w:tc>
      </w:tr>
      <w:tr w:rsidR="0055397B">
        <w:trPr>
          <w:trHeight w:val="1260"/>
          <w:jc w:val="center"/>
        </w:trPr>
        <w:tc>
          <w:tcPr>
            <w:tcW w:w="526" w:type="dxa"/>
            <w:vAlign w:val="center"/>
          </w:tcPr>
          <w:p w:rsidR="0055397B" w:rsidRDefault="0055397B">
            <w:pPr>
              <w:pStyle w:val="aa"/>
              <w:numPr>
                <w:ilvl w:val="0"/>
                <w:numId w:val="2"/>
              </w:numPr>
              <w:spacing w:line="440" w:lineRule="exact"/>
              <w:ind w:firstLineChars="0"/>
              <w:jc w:val="center"/>
              <w:rPr>
                <w:rFonts w:asciiTheme="minorEastAsia" w:hAnsiTheme="minorEastAsia"/>
                <w:szCs w:val="21"/>
              </w:rPr>
            </w:pPr>
          </w:p>
        </w:tc>
        <w:tc>
          <w:tcPr>
            <w:tcW w:w="658" w:type="dxa"/>
            <w:vMerge/>
            <w:vAlign w:val="center"/>
          </w:tcPr>
          <w:p w:rsidR="0055397B" w:rsidRDefault="0055397B">
            <w:pPr>
              <w:spacing w:line="440" w:lineRule="exact"/>
              <w:jc w:val="center"/>
              <w:rPr>
                <w:rFonts w:asciiTheme="minorEastAsia" w:hAnsiTheme="minorEastAsia"/>
                <w:szCs w:val="21"/>
              </w:rPr>
            </w:pPr>
          </w:p>
        </w:tc>
        <w:tc>
          <w:tcPr>
            <w:tcW w:w="2544" w:type="dxa"/>
            <w:vAlign w:val="center"/>
          </w:tcPr>
          <w:p w:rsidR="0055397B" w:rsidRDefault="00F11C2E">
            <w:pPr>
              <w:spacing w:line="440" w:lineRule="exact"/>
              <w:rPr>
                <w:rFonts w:asciiTheme="minorEastAsia" w:hAnsiTheme="minorEastAsia"/>
                <w:szCs w:val="21"/>
              </w:rPr>
            </w:pPr>
            <w:r>
              <w:rPr>
                <w:rFonts w:asciiTheme="minorEastAsia" w:hAnsiTheme="minorEastAsia" w:hint="eastAsia"/>
                <w:szCs w:val="21"/>
              </w:rPr>
              <w:t>重点、难点问题及措施</w:t>
            </w:r>
          </w:p>
          <w:p w:rsidR="0055397B" w:rsidRDefault="00F11C2E">
            <w:pPr>
              <w:spacing w:line="440" w:lineRule="exact"/>
              <w:rPr>
                <w:rFonts w:asciiTheme="minorEastAsia" w:eastAsia="宋体" w:hAnsiTheme="minorEastAsia" w:cs="Times New Roman"/>
                <w:b/>
                <w:sz w:val="24"/>
                <w:szCs w:val="21"/>
              </w:rPr>
            </w:pPr>
            <w:r>
              <w:rPr>
                <w:rFonts w:asciiTheme="minorEastAsia" w:hAnsiTheme="minorEastAsia" w:hint="eastAsia"/>
                <w:szCs w:val="21"/>
              </w:rPr>
              <w:t>10</w:t>
            </w:r>
            <w:r>
              <w:rPr>
                <w:rFonts w:asciiTheme="minorEastAsia" w:hAnsiTheme="minorEastAsia"/>
                <w:szCs w:val="21"/>
              </w:rPr>
              <w:t>分</w:t>
            </w:r>
          </w:p>
        </w:tc>
        <w:tc>
          <w:tcPr>
            <w:tcW w:w="7230" w:type="dxa"/>
            <w:vAlign w:val="center"/>
          </w:tcPr>
          <w:p w:rsidR="0055397B" w:rsidRDefault="00F11C2E">
            <w:pPr>
              <w:spacing w:line="440" w:lineRule="exact"/>
              <w:rPr>
                <w:rFonts w:asciiTheme="minorEastAsia" w:hAnsiTheme="minorEastAsia"/>
                <w:szCs w:val="21"/>
              </w:rPr>
            </w:pPr>
            <w:r>
              <w:rPr>
                <w:rFonts w:asciiTheme="minorEastAsia" w:hAnsiTheme="minorEastAsia" w:hint="eastAsia"/>
                <w:szCs w:val="21"/>
              </w:rPr>
              <w:t>对本项目关键性技术难题理解分析全面、准确、应对措施合理可行，完全满足且优于用户需求得10分；</w:t>
            </w:r>
          </w:p>
          <w:p w:rsidR="0055397B" w:rsidRDefault="00F11C2E">
            <w:pPr>
              <w:spacing w:line="440" w:lineRule="exact"/>
              <w:rPr>
                <w:rFonts w:asciiTheme="minorEastAsia" w:hAnsiTheme="minorEastAsia"/>
                <w:szCs w:val="21"/>
              </w:rPr>
            </w:pPr>
            <w:r>
              <w:rPr>
                <w:rFonts w:asciiTheme="minorEastAsia" w:hAnsiTheme="minorEastAsia" w:hint="eastAsia"/>
                <w:szCs w:val="21"/>
              </w:rPr>
              <w:t>对本项目关键性技术难题理解分析较全面、较准确、应对措施较合理可行，满足用户需求得8分；</w:t>
            </w:r>
          </w:p>
          <w:p w:rsidR="0055397B" w:rsidRDefault="00F11C2E">
            <w:pPr>
              <w:spacing w:line="440" w:lineRule="exact"/>
              <w:rPr>
                <w:rFonts w:asciiTheme="minorEastAsia" w:hAnsiTheme="minorEastAsia"/>
                <w:szCs w:val="21"/>
              </w:rPr>
            </w:pPr>
            <w:r>
              <w:rPr>
                <w:rFonts w:asciiTheme="minorEastAsia" w:hAnsiTheme="minorEastAsia" w:hint="eastAsia"/>
                <w:szCs w:val="21"/>
              </w:rPr>
              <w:lastRenderedPageBreak/>
              <w:t>对本项目关键性技术难题理解分析一般、应对措施一般，基本满足用户需求得6分；</w:t>
            </w:r>
          </w:p>
          <w:p w:rsidR="0055397B" w:rsidRDefault="00F11C2E">
            <w:pPr>
              <w:spacing w:line="440" w:lineRule="exact"/>
              <w:rPr>
                <w:rFonts w:asciiTheme="minorEastAsia" w:hAnsiTheme="minorEastAsia"/>
                <w:szCs w:val="21"/>
              </w:rPr>
            </w:pPr>
            <w:r>
              <w:rPr>
                <w:rFonts w:asciiTheme="minorEastAsia" w:hAnsiTheme="minorEastAsia" w:hint="eastAsia"/>
                <w:szCs w:val="21"/>
              </w:rPr>
              <w:t>完全没有相关内容的，本</w:t>
            </w:r>
            <w:proofErr w:type="gramStart"/>
            <w:r>
              <w:rPr>
                <w:rFonts w:asciiTheme="minorEastAsia" w:hAnsiTheme="minorEastAsia" w:hint="eastAsia"/>
                <w:szCs w:val="21"/>
              </w:rPr>
              <w:t>评分项得0分</w:t>
            </w:r>
            <w:proofErr w:type="gramEnd"/>
            <w:r>
              <w:rPr>
                <w:rFonts w:asciiTheme="minorEastAsia" w:hAnsiTheme="minorEastAsia" w:hint="eastAsia"/>
                <w:szCs w:val="21"/>
              </w:rPr>
              <w:t>。</w:t>
            </w:r>
          </w:p>
        </w:tc>
      </w:tr>
      <w:tr w:rsidR="0055397B">
        <w:trPr>
          <w:trHeight w:val="1260"/>
          <w:jc w:val="center"/>
        </w:trPr>
        <w:tc>
          <w:tcPr>
            <w:tcW w:w="526" w:type="dxa"/>
            <w:vAlign w:val="center"/>
          </w:tcPr>
          <w:p w:rsidR="0055397B" w:rsidRDefault="00F11C2E">
            <w:pPr>
              <w:pStyle w:val="aa"/>
              <w:numPr>
                <w:ilvl w:val="0"/>
                <w:numId w:val="2"/>
              </w:numPr>
              <w:spacing w:line="440" w:lineRule="exact"/>
              <w:ind w:firstLineChars="0"/>
              <w:jc w:val="center"/>
              <w:rPr>
                <w:rFonts w:asciiTheme="minorEastAsia" w:hAnsiTheme="minorEastAsia"/>
                <w:szCs w:val="21"/>
              </w:rPr>
            </w:pPr>
            <w:r>
              <w:rPr>
                <w:rFonts w:asciiTheme="minorEastAsia" w:hAnsiTheme="minorEastAsia"/>
                <w:szCs w:val="21"/>
              </w:rPr>
              <w:lastRenderedPageBreak/>
              <w:t>5</w:t>
            </w:r>
          </w:p>
        </w:tc>
        <w:tc>
          <w:tcPr>
            <w:tcW w:w="658" w:type="dxa"/>
            <w:vMerge/>
          </w:tcPr>
          <w:p w:rsidR="0055397B" w:rsidRDefault="0055397B">
            <w:pPr>
              <w:keepNext/>
              <w:keepLines/>
              <w:spacing w:before="340" w:after="330" w:line="440" w:lineRule="exact"/>
              <w:outlineLvl w:val="0"/>
              <w:rPr>
                <w:rFonts w:asciiTheme="minorEastAsia" w:hAnsiTheme="minorEastAsia"/>
                <w:szCs w:val="21"/>
              </w:rPr>
            </w:pPr>
          </w:p>
        </w:tc>
        <w:tc>
          <w:tcPr>
            <w:tcW w:w="2544" w:type="dxa"/>
            <w:vAlign w:val="center"/>
          </w:tcPr>
          <w:p w:rsidR="0055397B" w:rsidRDefault="00F11C2E">
            <w:pPr>
              <w:spacing w:line="440" w:lineRule="exact"/>
              <w:rPr>
                <w:rFonts w:asciiTheme="minorEastAsia" w:hAnsiTheme="minorEastAsia" w:cs="宋体"/>
                <w:szCs w:val="21"/>
              </w:rPr>
            </w:pPr>
            <w:r>
              <w:rPr>
                <w:rFonts w:asciiTheme="minorEastAsia" w:hAnsiTheme="minorEastAsia" w:cs="宋体" w:hint="eastAsia"/>
                <w:szCs w:val="21"/>
              </w:rPr>
              <w:t>工作内容</w:t>
            </w:r>
          </w:p>
          <w:p w:rsidR="0055397B" w:rsidRDefault="00F11C2E">
            <w:pPr>
              <w:spacing w:line="440" w:lineRule="exact"/>
              <w:rPr>
                <w:rFonts w:asciiTheme="minorEastAsia" w:hAnsiTheme="minorEastAsia"/>
                <w:szCs w:val="21"/>
              </w:rPr>
            </w:pPr>
            <w:r>
              <w:rPr>
                <w:rFonts w:asciiTheme="minorEastAsia" w:hAnsiTheme="minorEastAsia" w:cs="宋体" w:hint="eastAsia"/>
                <w:szCs w:val="21"/>
              </w:rPr>
              <w:t>5</w:t>
            </w:r>
            <w:r>
              <w:rPr>
                <w:rFonts w:asciiTheme="minorEastAsia" w:hAnsiTheme="minorEastAsia" w:cs="宋体"/>
                <w:szCs w:val="21"/>
              </w:rPr>
              <w:t>分</w:t>
            </w:r>
          </w:p>
        </w:tc>
        <w:tc>
          <w:tcPr>
            <w:tcW w:w="7230" w:type="dxa"/>
            <w:vAlign w:val="center"/>
          </w:tcPr>
          <w:p w:rsidR="0055397B" w:rsidRDefault="00F11C2E">
            <w:pPr>
              <w:spacing w:line="440" w:lineRule="exact"/>
              <w:rPr>
                <w:rFonts w:asciiTheme="minorEastAsia" w:hAnsiTheme="minorEastAsia" w:cs="宋体"/>
                <w:szCs w:val="21"/>
              </w:rPr>
            </w:pPr>
            <w:r>
              <w:rPr>
                <w:rFonts w:asciiTheme="minorEastAsia" w:hAnsiTheme="minorEastAsia" w:cs="宋体" w:hint="eastAsia"/>
                <w:szCs w:val="21"/>
              </w:rPr>
              <w:t>对项目工作内容进行综合评分：</w:t>
            </w:r>
          </w:p>
          <w:p w:rsidR="0055397B" w:rsidRDefault="00F11C2E">
            <w:pPr>
              <w:spacing w:line="440" w:lineRule="exact"/>
              <w:rPr>
                <w:rFonts w:asciiTheme="minorEastAsia" w:hAnsiTheme="minorEastAsia" w:cs="宋体"/>
                <w:szCs w:val="21"/>
              </w:rPr>
            </w:pPr>
            <w:r>
              <w:rPr>
                <w:rFonts w:asciiTheme="minorEastAsia" w:hAnsiTheme="minorEastAsia" w:cs="宋体" w:hint="eastAsia"/>
                <w:szCs w:val="21"/>
              </w:rPr>
              <w:t>对主要内容理解全面、系统、到位，完全满足且优于用户需求得5分；</w:t>
            </w:r>
          </w:p>
          <w:p w:rsidR="0055397B" w:rsidRDefault="00F11C2E">
            <w:pPr>
              <w:spacing w:line="440" w:lineRule="exact"/>
              <w:rPr>
                <w:rFonts w:asciiTheme="minorEastAsia" w:hAnsiTheme="minorEastAsia" w:cs="宋体"/>
                <w:szCs w:val="21"/>
              </w:rPr>
            </w:pPr>
            <w:r>
              <w:rPr>
                <w:rFonts w:asciiTheme="minorEastAsia" w:hAnsiTheme="minorEastAsia" w:cs="宋体" w:hint="eastAsia"/>
                <w:szCs w:val="21"/>
              </w:rPr>
              <w:t>对主要内容理解较全面、较系统、较到位，满足用户需求得4分；</w:t>
            </w:r>
          </w:p>
          <w:p w:rsidR="0055397B" w:rsidRDefault="00F11C2E">
            <w:pPr>
              <w:spacing w:line="440" w:lineRule="exact"/>
              <w:rPr>
                <w:rFonts w:asciiTheme="minorEastAsia" w:hAnsiTheme="minorEastAsia" w:cs="宋体"/>
                <w:szCs w:val="21"/>
              </w:rPr>
            </w:pPr>
            <w:r>
              <w:rPr>
                <w:rFonts w:asciiTheme="minorEastAsia" w:hAnsiTheme="minorEastAsia" w:cs="宋体" w:hint="eastAsia"/>
                <w:szCs w:val="21"/>
              </w:rPr>
              <w:t>对主要内容理解不全面、不系统、不到位，基本满足用户需求得3分。</w:t>
            </w:r>
          </w:p>
          <w:p w:rsidR="0055397B" w:rsidRDefault="00F11C2E">
            <w:pPr>
              <w:spacing w:line="440" w:lineRule="exact"/>
              <w:rPr>
                <w:rFonts w:asciiTheme="minorEastAsia" w:hAnsiTheme="minorEastAsia"/>
                <w:szCs w:val="21"/>
              </w:rPr>
            </w:pPr>
            <w:r>
              <w:rPr>
                <w:rFonts w:asciiTheme="minorEastAsia" w:hAnsiTheme="minorEastAsia" w:cs="宋体" w:hint="eastAsia"/>
                <w:szCs w:val="21"/>
              </w:rPr>
              <w:t>完全没有相关内容的，本</w:t>
            </w:r>
            <w:proofErr w:type="gramStart"/>
            <w:r>
              <w:rPr>
                <w:rFonts w:asciiTheme="minorEastAsia" w:hAnsiTheme="minorEastAsia" w:cs="宋体" w:hint="eastAsia"/>
                <w:szCs w:val="21"/>
              </w:rPr>
              <w:t>评分项得0分</w:t>
            </w:r>
            <w:proofErr w:type="gramEnd"/>
            <w:r>
              <w:rPr>
                <w:rFonts w:asciiTheme="minorEastAsia" w:hAnsiTheme="minorEastAsia" w:cs="宋体" w:hint="eastAsia"/>
                <w:szCs w:val="21"/>
              </w:rPr>
              <w:t>。</w:t>
            </w:r>
          </w:p>
        </w:tc>
      </w:tr>
      <w:tr w:rsidR="0055397B">
        <w:trPr>
          <w:trHeight w:val="1260"/>
          <w:jc w:val="center"/>
        </w:trPr>
        <w:tc>
          <w:tcPr>
            <w:tcW w:w="526" w:type="dxa"/>
            <w:vAlign w:val="center"/>
          </w:tcPr>
          <w:p w:rsidR="0055397B" w:rsidRDefault="0055397B">
            <w:pPr>
              <w:pStyle w:val="aa"/>
              <w:numPr>
                <w:ilvl w:val="0"/>
                <w:numId w:val="2"/>
              </w:numPr>
              <w:spacing w:line="440" w:lineRule="exact"/>
              <w:ind w:firstLineChars="0"/>
              <w:jc w:val="center"/>
              <w:rPr>
                <w:rFonts w:asciiTheme="minorEastAsia" w:hAnsiTheme="minorEastAsia"/>
                <w:szCs w:val="21"/>
              </w:rPr>
            </w:pPr>
          </w:p>
        </w:tc>
        <w:tc>
          <w:tcPr>
            <w:tcW w:w="658" w:type="dxa"/>
            <w:vMerge/>
          </w:tcPr>
          <w:p w:rsidR="0055397B" w:rsidRDefault="0055397B">
            <w:pPr>
              <w:keepNext/>
              <w:keepLines/>
              <w:spacing w:before="340" w:after="330" w:line="440" w:lineRule="exact"/>
              <w:outlineLvl w:val="0"/>
              <w:rPr>
                <w:rFonts w:asciiTheme="minorEastAsia" w:hAnsiTheme="minorEastAsia"/>
                <w:szCs w:val="21"/>
              </w:rPr>
            </w:pPr>
          </w:p>
        </w:tc>
        <w:tc>
          <w:tcPr>
            <w:tcW w:w="2544" w:type="dxa"/>
            <w:vAlign w:val="center"/>
          </w:tcPr>
          <w:p w:rsidR="0055397B" w:rsidRDefault="00F11C2E">
            <w:pPr>
              <w:spacing w:line="440" w:lineRule="exact"/>
              <w:rPr>
                <w:rFonts w:ascii="宋体" w:hAnsi="宋体" w:cs="宋体"/>
                <w:szCs w:val="21"/>
              </w:rPr>
            </w:pPr>
            <w:r>
              <w:rPr>
                <w:rFonts w:ascii="宋体" w:eastAsia="宋体" w:hAnsi="宋体" w:cs="宋体" w:hint="eastAsia"/>
                <w:szCs w:val="21"/>
              </w:rPr>
              <w:t>研究技术路线、方法</w:t>
            </w:r>
          </w:p>
          <w:p w:rsidR="0055397B" w:rsidRDefault="00F11C2E">
            <w:pPr>
              <w:spacing w:line="440" w:lineRule="exact"/>
              <w:rPr>
                <w:rFonts w:asciiTheme="minorEastAsia" w:hAnsiTheme="minorEastAsia" w:cs="宋体"/>
                <w:szCs w:val="21"/>
              </w:rPr>
            </w:pPr>
            <w:r>
              <w:rPr>
                <w:rFonts w:ascii="宋体" w:hAnsi="宋体" w:cs="宋体" w:hint="eastAsia"/>
                <w:szCs w:val="21"/>
              </w:rPr>
              <w:t>10分</w:t>
            </w:r>
          </w:p>
        </w:tc>
        <w:tc>
          <w:tcPr>
            <w:tcW w:w="7230" w:type="dxa"/>
            <w:vAlign w:val="center"/>
          </w:tcPr>
          <w:p w:rsidR="0055397B" w:rsidRDefault="00F11C2E">
            <w:pPr>
              <w:widowControl/>
              <w:jc w:val="left"/>
              <w:rPr>
                <w:rFonts w:ascii="宋体" w:eastAsia="宋体" w:hAnsi="宋体" w:cs="Calibri"/>
                <w:szCs w:val="21"/>
              </w:rPr>
            </w:pPr>
            <w:r>
              <w:rPr>
                <w:rFonts w:ascii="宋体" w:eastAsia="宋体" w:hAnsi="宋体" w:cs="Times New Roman" w:hint="eastAsia"/>
                <w:szCs w:val="21"/>
              </w:rPr>
              <w:t>合理，可实施，研究方法和技术路线合理、正确，针对性和可操作性强，完全满足且优于用户需求得10分；</w:t>
            </w:r>
          </w:p>
          <w:p w:rsidR="0055397B" w:rsidRDefault="00F11C2E">
            <w:pPr>
              <w:widowControl/>
              <w:jc w:val="left"/>
              <w:rPr>
                <w:rFonts w:ascii="宋体" w:eastAsia="宋体" w:hAnsi="宋体" w:cs="Times New Roman"/>
                <w:szCs w:val="21"/>
              </w:rPr>
            </w:pPr>
            <w:r>
              <w:rPr>
                <w:rFonts w:ascii="宋体" w:eastAsia="宋体" w:hAnsi="宋体" w:cs="Times New Roman" w:hint="eastAsia"/>
                <w:szCs w:val="21"/>
              </w:rPr>
              <w:t>较合理，研究方法和技术路线合理、正确，针对性和可操作性一般，满足用户需求得8分；</w:t>
            </w:r>
          </w:p>
          <w:p w:rsidR="0055397B" w:rsidRDefault="00F11C2E">
            <w:pPr>
              <w:widowControl/>
              <w:jc w:val="left"/>
              <w:rPr>
                <w:rFonts w:ascii="宋体" w:eastAsia="宋体" w:hAnsi="宋体" w:cs="Times New Roman"/>
                <w:szCs w:val="21"/>
              </w:rPr>
            </w:pPr>
            <w:r>
              <w:rPr>
                <w:rFonts w:ascii="宋体" w:eastAsia="宋体" w:hAnsi="宋体" w:cs="Times New Roman" w:hint="eastAsia"/>
                <w:szCs w:val="21"/>
              </w:rPr>
              <w:t>不合理，研究方法和技术路线较差，基本满足用户需求得6分。</w:t>
            </w:r>
          </w:p>
          <w:p w:rsidR="0055397B" w:rsidRDefault="00F11C2E">
            <w:pPr>
              <w:spacing w:line="440" w:lineRule="exact"/>
              <w:rPr>
                <w:rFonts w:asciiTheme="minorEastAsia" w:hAnsiTheme="minorEastAsia" w:cs="宋体"/>
                <w:szCs w:val="21"/>
              </w:rPr>
            </w:pPr>
            <w:r>
              <w:rPr>
                <w:rFonts w:ascii="宋体" w:eastAsia="宋体" w:hAnsi="宋体" w:cs="Times New Roman" w:hint="eastAsia"/>
                <w:szCs w:val="21"/>
              </w:rPr>
              <w:t>完全没有相关内容的，本</w:t>
            </w:r>
            <w:proofErr w:type="gramStart"/>
            <w:r>
              <w:rPr>
                <w:rFonts w:ascii="宋体" w:eastAsia="宋体" w:hAnsi="宋体" w:cs="Times New Roman" w:hint="eastAsia"/>
                <w:szCs w:val="21"/>
              </w:rPr>
              <w:t>评分项得0分</w:t>
            </w:r>
            <w:proofErr w:type="gramEnd"/>
            <w:r>
              <w:rPr>
                <w:rFonts w:ascii="宋体" w:eastAsia="宋体" w:hAnsi="宋体" w:cs="Times New Roman" w:hint="eastAsia"/>
                <w:szCs w:val="21"/>
              </w:rPr>
              <w:t>。</w:t>
            </w:r>
          </w:p>
        </w:tc>
      </w:tr>
      <w:tr w:rsidR="0055397B">
        <w:trPr>
          <w:trHeight w:val="1260"/>
          <w:jc w:val="center"/>
        </w:trPr>
        <w:tc>
          <w:tcPr>
            <w:tcW w:w="526" w:type="dxa"/>
            <w:vAlign w:val="center"/>
          </w:tcPr>
          <w:p w:rsidR="0055397B" w:rsidRDefault="0055397B">
            <w:pPr>
              <w:pStyle w:val="aa"/>
              <w:numPr>
                <w:ilvl w:val="0"/>
                <w:numId w:val="2"/>
              </w:numPr>
              <w:spacing w:line="440" w:lineRule="exact"/>
              <w:ind w:firstLineChars="0"/>
              <w:jc w:val="center"/>
              <w:rPr>
                <w:rFonts w:asciiTheme="minorEastAsia" w:hAnsiTheme="minorEastAsia"/>
                <w:szCs w:val="21"/>
              </w:rPr>
            </w:pPr>
          </w:p>
        </w:tc>
        <w:tc>
          <w:tcPr>
            <w:tcW w:w="658" w:type="dxa"/>
            <w:vMerge/>
          </w:tcPr>
          <w:p w:rsidR="0055397B" w:rsidRDefault="0055397B">
            <w:pPr>
              <w:keepNext/>
              <w:keepLines/>
              <w:spacing w:before="340" w:after="330" w:line="440" w:lineRule="exact"/>
              <w:outlineLvl w:val="0"/>
              <w:rPr>
                <w:rFonts w:asciiTheme="minorEastAsia" w:hAnsiTheme="minorEastAsia"/>
                <w:szCs w:val="21"/>
              </w:rPr>
            </w:pPr>
          </w:p>
        </w:tc>
        <w:tc>
          <w:tcPr>
            <w:tcW w:w="2544" w:type="dxa"/>
            <w:vAlign w:val="center"/>
          </w:tcPr>
          <w:p w:rsidR="0055397B" w:rsidRDefault="00F11C2E">
            <w:pPr>
              <w:spacing w:line="440" w:lineRule="exact"/>
              <w:rPr>
                <w:rFonts w:ascii="宋体" w:hAnsi="宋体" w:cs="宋体"/>
                <w:szCs w:val="21"/>
              </w:rPr>
            </w:pPr>
            <w:r>
              <w:rPr>
                <w:rFonts w:ascii="宋体" w:eastAsia="宋体" w:hAnsi="宋体" w:cs="宋体" w:hint="eastAsia"/>
                <w:szCs w:val="21"/>
              </w:rPr>
              <w:t>工作进度计划安排</w:t>
            </w:r>
          </w:p>
          <w:p w:rsidR="0055397B" w:rsidRDefault="00F11C2E">
            <w:pPr>
              <w:spacing w:line="440" w:lineRule="exact"/>
              <w:rPr>
                <w:rFonts w:asciiTheme="minorEastAsia" w:hAnsiTheme="minorEastAsia" w:cs="宋体"/>
                <w:szCs w:val="21"/>
              </w:rPr>
            </w:pPr>
            <w:r>
              <w:rPr>
                <w:rFonts w:ascii="宋体" w:hAnsi="宋体" w:cs="宋体" w:hint="eastAsia"/>
                <w:szCs w:val="21"/>
              </w:rPr>
              <w:t>5分</w:t>
            </w:r>
          </w:p>
        </w:tc>
        <w:tc>
          <w:tcPr>
            <w:tcW w:w="7230" w:type="dxa"/>
            <w:vAlign w:val="center"/>
          </w:tcPr>
          <w:p w:rsidR="0055397B" w:rsidRDefault="00F11C2E">
            <w:pPr>
              <w:widowControl/>
              <w:jc w:val="left"/>
              <w:rPr>
                <w:rFonts w:ascii="宋体" w:eastAsia="宋体" w:hAnsi="宋体" w:cs="Calibri"/>
                <w:szCs w:val="21"/>
              </w:rPr>
            </w:pPr>
            <w:r>
              <w:rPr>
                <w:rFonts w:ascii="宋体" w:eastAsia="宋体" w:hAnsi="宋体" w:cs="Times New Roman" w:hint="eastAsia"/>
                <w:szCs w:val="21"/>
              </w:rPr>
              <w:t>供应商针对本项目的实施进度计划详细、合理，完全满足且优于用户需求得5分；</w:t>
            </w:r>
          </w:p>
          <w:p w:rsidR="0055397B" w:rsidRDefault="00F11C2E">
            <w:pPr>
              <w:widowControl/>
              <w:jc w:val="left"/>
              <w:rPr>
                <w:rFonts w:ascii="宋体" w:eastAsia="宋体" w:hAnsi="宋体" w:cs="Times New Roman"/>
                <w:szCs w:val="21"/>
              </w:rPr>
            </w:pPr>
            <w:r>
              <w:rPr>
                <w:rFonts w:ascii="宋体" w:eastAsia="宋体" w:hAnsi="宋体" w:cs="Times New Roman" w:hint="eastAsia"/>
                <w:szCs w:val="21"/>
              </w:rPr>
              <w:t>供应商针对本项目的实施进度计划较详细、较合理，满足用户需求得4分；</w:t>
            </w:r>
          </w:p>
          <w:p w:rsidR="0055397B" w:rsidRDefault="00F11C2E">
            <w:pPr>
              <w:widowControl/>
              <w:jc w:val="left"/>
              <w:rPr>
                <w:rFonts w:ascii="宋体" w:eastAsia="宋体" w:hAnsi="宋体" w:cs="Times New Roman"/>
                <w:szCs w:val="21"/>
              </w:rPr>
            </w:pPr>
            <w:r>
              <w:rPr>
                <w:rFonts w:ascii="宋体" w:eastAsia="宋体" w:hAnsi="宋体" w:cs="Times New Roman" w:hint="eastAsia"/>
                <w:szCs w:val="21"/>
              </w:rPr>
              <w:t>供应商针对本项目的实施进度计划不详细、不合理，基本满足用户需求得3分；</w:t>
            </w:r>
          </w:p>
          <w:p w:rsidR="0055397B" w:rsidRDefault="00F11C2E">
            <w:pPr>
              <w:spacing w:line="440" w:lineRule="exact"/>
              <w:rPr>
                <w:rFonts w:asciiTheme="minorEastAsia" w:hAnsiTheme="minorEastAsia" w:cs="宋体"/>
                <w:szCs w:val="21"/>
              </w:rPr>
            </w:pPr>
            <w:r>
              <w:rPr>
                <w:rFonts w:ascii="宋体" w:eastAsia="宋体" w:hAnsi="宋体" w:cs="Times New Roman" w:hint="eastAsia"/>
                <w:szCs w:val="21"/>
              </w:rPr>
              <w:t>完全没有相关内容的，本</w:t>
            </w:r>
            <w:proofErr w:type="gramStart"/>
            <w:r>
              <w:rPr>
                <w:rFonts w:ascii="宋体" w:eastAsia="宋体" w:hAnsi="宋体" w:cs="Times New Roman" w:hint="eastAsia"/>
                <w:szCs w:val="21"/>
              </w:rPr>
              <w:t>评分项得0分</w:t>
            </w:r>
            <w:proofErr w:type="gramEnd"/>
            <w:r>
              <w:rPr>
                <w:rFonts w:ascii="宋体" w:eastAsia="宋体" w:hAnsi="宋体" w:cs="Times New Roman" w:hint="eastAsia"/>
                <w:szCs w:val="21"/>
              </w:rPr>
              <w:t>。</w:t>
            </w:r>
          </w:p>
        </w:tc>
      </w:tr>
      <w:tr w:rsidR="0055397B">
        <w:trPr>
          <w:trHeight w:val="1260"/>
          <w:jc w:val="center"/>
        </w:trPr>
        <w:tc>
          <w:tcPr>
            <w:tcW w:w="526" w:type="dxa"/>
            <w:vAlign w:val="center"/>
          </w:tcPr>
          <w:p w:rsidR="0055397B" w:rsidRDefault="00F11C2E">
            <w:pPr>
              <w:pStyle w:val="aa"/>
              <w:numPr>
                <w:ilvl w:val="0"/>
                <w:numId w:val="2"/>
              </w:numPr>
              <w:spacing w:line="440" w:lineRule="exact"/>
              <w:ind w:firstLineChars="0"/>
              <w:jc w:val="center"/>
              <w:rPr>
                <w:rFonts w:asciiTheme="minorEastAsia" w:hAnsiTheme="minorEastAsia"/>
                <w:szCs w:val="21"/>
              </w:rPr>
            </w:pPr>
            <w:r>
              <w:rPr>
                <w:rFonts w:asciiTheme="minorEastAsia" w:hAnsiTheme="minorEastAsia"/>
                <w:szCs w:val="21"/>
              </w:rPr>
              <w:t>6</w:t>
            </w:r>
          </w:p>
        </w:tc>
        <w:tc>
          <w:tcPr>
            <w:tcW w:w="658" w:type="dxa"/>
            <w:vMerge/>
          </w:tcPr>
          <w:p w:rsidR="0055397B" w:rsidRDefault="0055397B">
            <w:pPr>
              <w:spacing w:line="400" w:lineRule="exact"/>
              <w:rPr>
                <w:rFonts w:asciiTheme="minorEastAsia" w:hAnsiTheme="minorEastAsia" w:cs="宋体"/>
                <w:szCs w:val="21"/>
              </w:rPr>
            </w:pPr>
          </w:p>
        </w:tc>
        <w:tc>
          <w:tcPr>
            <w:tcW w:w="2544" w:type="dxa"/>
            <w:vAlign w:val="center"/>
          </w:tcPr>
          <w:p w:rsidR="0055397B" w:rsidRDefault="00F11C2E">
            <w:pPr>
              <w:spacing w:line="400" w:lineRule="exact"/>
              <w:rPr>
                <w:rFonts w:ascii="宋体" w:eastAsia="宋体" w:hAnsi="宋体" w:cs="宋体"/>
                <w:b/>
                <w:sz w:val="24"/>
                <w:szCs w:val="21"/>
              </w:rPr>
            </w:pPr>
            <w:r>
              <w:rPr>
                <w:rFonts w:ascii="宋体" w:eastAsia="宋体" w:hAnsi="宋体" w:cs="宋体" w:hint="eastAsia"/>
                <w:szCs w:val="21"/>
              </w:rPr>
              <w:t>质量保证措施</w:t>
            </w:r>
          </w:p>
          <w:p w:rsidR="0055397B" w:rsidRDefault="00F11C2E">
            <w:pPr>
              <w:spacing w:line="400" w:lineRule="exact"/>
              <w:rPr>
                <w:rFonts w:asciiTheme="minorEastAsia" w:eastAsia="宋体" w:hAnsiTheme="minorEastAsia" w:cs="宋体"/>
                <w:b/>
                <w:sz w:val="24"/>
                <w:szCs w:val="21"/>
              </w:rPr>
            </w:pPr>
            <w:r>
              <w:rPr>
                <w:rFonts w:asciiTheme="minorEastAsia" w:hAnsiTheme="minorEastAsia" w:cs="宋体" w:hint="eastAsia"/>
                <w:szCs w:val="21"/>
              </w:rPr>
              <w:t>5</w:t>
            </w:r>
            <w:r>
              <w:rPr>
                <w:rFonts w:asciiTheme="minorEastAsia" w:hAnsiTheme="minorEastAsia" w:cs="宋体"/>
                <w:szCs w:val="21"/>
              </w:rPr>
              <w:t>分</w:t>
            </w:r>
          </w:p>
        </w:tc>
        <w:tc>
          <w:tcPr>
            <w:tcW w:w="7230" w:type="dxa"/>
            <w:vAlign w:val="center"/>
          </w:tcPr>
          <w:p w:rsidR="0055397B" w:rsidRDefault="00F11C2E">
            <w:pPr>
              <w:rPr>
                <w:rFonts w:ascii="宋体" w:eastAsia="宋体" w:hAnsi="宋体" w:cs="Calibri"/>
                <w:szCs w:val="21"/>
              </w:rPr>
            </w:pPr>
            <w:r>
              <w:rPr>
                <w:rFonts w:ascii="宋体" w:eastAsia="宋体" w:hAnsi="宋体" w:cs="Times New Roman" w:hint="eastAsia"/>
                <w:szCs w:val="21"/>
              </w:rPr>
              <w:t>供应商针对本项目的质量保障措施、质量承诺优于招标要求的得5分；</w:t>
            </w:r>
          </w:p>
          <w:p w:rsidR="0055397B" w:rsidRDefault="00F11C2E">
            <w:pPr>
              <w:widowControl/>
              <w:jc w:val="left"/>
              <w:rPr>
                <w:rFonts w:ascii="宋体" w:eastAsia="宋体" w:hAnsi="宋体" w:cs="Times New Roman"/>
                <w:szCs w:val="21"/>
              </w:rPr>
            </w:pPr>
            <w:r>
              <w:rPr>
                <w:rFonts w:ascii="宋体" w:eastAsia="宋体" w:hAnsi="宋体" w:cs="Times New Roman" w:hint="eastAsia"/>
                <w:szCs w:val="21"/>
              </w:rPr>
              <w:t>供应商针对本项目的质量保障措施、质量承诺满足招标要求的得4分；</w:t>
            </w:r>
          </w:p>
          <w:p w:rsidR="0055397B" w:rsidRDefault="00F11C2E">
            <w:pPr>
              <w:widowControl/>
              <w:jc w:val="left"/>
              <w:rPr>
                <w:rFonts w:ascii="宋体" w:eastAsia="宋体" w:hAnsi="宋体" w:cs="Times New Roman"/>
                <w:szCs w:val="21"/>
              </w:rPr>
            </w:pPr>
            <w:r>
              <w:rPr>
                <w:rFonts w:ascii="宋体" w:eastAsia="宋体" w:hAnsi="宋体" w:cs="Times New Roman" w:hint="eastAsia"/>
                <w:szCs w:val="21"/>
              </w:rPr>
              <w:t>供应商针对本项目的质量保障措施、质量承诺不满足招标要求的，得3分；</w:t>
            </w:r>
          </w:p>
          <w:p w:rsidR="0055397B" w:rsidRDefault="00F11C2E">
            <w:pPr>
              <w:spacing w:line="400" w:lineRule="exact"/>
              <w:rPr>
                <w:rFonts w:asciiTheme="minorEastAsia" w:hAnsiTheme="minorEastAsia" w:cs="宋体"/>
                <w:szCs w:val="21"/>
              </w:rPr>
            </w:pPr>
            <w:r>
              <w:rPr>
                <w:rFonts w:ascii="宋体" w:eastAsia="宋体" w:hAnsi="宋体" w:cs="Times New Roman" w:hint="eastAsia"/>
                <w:szCs w:val="21"/>
              </w:rPr>
              <w:t>完全没有相关内容的，本</w:t>
            </w:r>
            <w:proofErr w:type="gramStart"/>
            <w:r>
              <w:rPr>
                <w:rFonts w:ascii="宋体" w:eastAsia="宋体" w:hAnsi="宋体" w:cs="Times New Roman" w:hint="eastAsia"/>
                <w:szCs w:val="21"/>
              </w:rPr>
              <w:t>评分项得0分</w:t>
            </w:r>
            <w:proofErr w:type="gramEnd"/>
            <w:r>
              <w:rPr>
                <w:rFonts w:ascii="宋体" w:eastAsia="宋体" w:hAnsi="宋体" w:cs="Times New Roman" w:hint="eastAsia"/>
                <w:szCs w:val="21"/>
              </w:rPr>
              <w:t>。</w:t>
            </w:r>
          </w:p>
        </w:tc>
      </w:tr>
    </w:tbl>
    <w:p w:rsidR="0055397B" w:rsidRDefault="00F11C2E">
      <w:pPr>
        <w:spacing w:line="360" w:lineRule="auto"/>
        <w:rPr>
          <w:rFonts w:ascii="宋体" w:hAnsi="宋体"/>
          <w:szCs w:val="21"/>
        </w:rPr>
      </w:pPr>
      <w:r>
        <w:rPr>
          <w:rFonts w:ascii="宋体" w:hAnsi="宋体" w:hint="eastAsia"/>
          <w:b/>
          <w:szCs w:val="21"/>
        </w:rPr>
        <w:t>注：</w:t>
      </w:r>
      <w:r>
        <w:rPr>
          <w:rFonts w:ascii="宋体" w:hAnsi="宋体"/>
          <w:szCs w:val="21"/>
        </w:rPr>
        <w:t>1.评委按分项的规定分数范围内给各供应商进行打分，并统计总分。</w:t>
      </w:r>
    </w:p>
    <w:p w:rsidR="0055397B" w:rsidRDefault="0055397B">
      <w:pPr>
        <w:ind w:firstLineChars="200" w:firstLine="600"/>
        <w:rPr>
          <w:rFonts w:ascii="仿宋_GB2312" w:eastAsia="仿宋_GB2312" w:hAnsiTheme="minorEastAsia"/>
          <w:sz w:val="30"/>
          <w:szCs w:val="30"/>
        </w:rPr>
        <w:sectPr w:rsidR="0055397B">
          <w:pgSz w:w="11906" w:h="16838"/>
          <w:pgMar w:top="1440" w:right="1800" w:bottom="1440" w:left="1800" w:header="851" w:footer="992" w:gutter="0"/>
          <w:cols w:space="425"/>
          <w:docGrid w:type="lines" w:linePitch="312"/>
        </w:sectPr>
      </w:pPr>
    </w:p>
    <w:p w:rsidR="0055397B" w:rsidRDefault="00F11C2E">
      <w:pPr>
        <w:rPr>
          <w:rFonts w:ascii="仿宋_GB2312" w:eastAsia="仿宋_GB2312"/>
          <w:sz w:val="32"/>
          <w:szCs w:val="28"/>
        </w:rPr>
      </w:pPr>
      <w:r>
        <w:rPr>
          <w:rFonts w:ascii="仿宋_GB2312" w:eastAsia="仿宋_GB2312" w:hint="eastAsia"/>
          <w:sz w:val="32"/>
          <w:szCs w:val="28"/>
        </w:rPr>
        <w:lastRenderedPageBreak/>
        <w:t>附件3</w:t>
      </w:r>
    </w:p>
    <w:p w:rsidR="0055397B" w:rsidRDefault="00F11C2E">
      <w:pPr>
        <w:pStyle w:val="1"/>
        <w:jc w:val="center"/>
        <w:rPr>
          <w:rFonts w:hAnsi="仿宋" w:cs="仿宋"/>
          <w:sz w:val="36"/>
          <w:szCs w:val="36"/>
        </w:rPr>
      </w:pPr>
      <w:r>
        <w:rPr>
          <w:rFonts w:hAnsi="仿宋" w:cs="仿宋" w:hint="eastAsia"/>
          <w:sz w:val="36"/>
          <w:szCs w:val="36"/>
        </w:rPr>
        <w:t>崖门出海航道二期工程崖门大桥桥梁防撞工程洪水影响评价项目报价文件格式</w:t>
      </w:r>
    </w:p>
    <w:p w:rsidR="0055397B" w:rsidRDefault="0055397B">
      <w:pPr>
        <w:jc w:val="center"/>
        <w:rPr>
          <w:rFonts w:ascii="仿宋_GB2312" w:eastAsia="仿宋_GB2312" w:hAnsi="仿宋" w:cs="仿宋"/>
          <w:bCs/>
          <w:sz w:val="28"/>
          <w:szCs w:val="28"/>
        </w:rPr>
      </w:pPr>
    </w:p>
    <w:p w:rsidR="0055397B" w:rsidRDefault="0055397B">
      <w:pPr>
        <w:jc w:val="center"/>
        <w:rPr>
          <w:rFonts w:ascii="仿宋_GB2312" w:eastAsia="仿宋_GB2312" w:hAnsi="仿宋" w:cs="仿宋"/>
          <w:bCs/>
          <w:sz w:val="28"/>
          <w:szCs w:val="28"/>
        </w:rPr>
      </w:pPr>
    </w:p>
    <w:p w:rsidR="0055397B" w:rsidRDefault="0055397B">
      <w:pPr>
        <w:jc w:val="center"/>
        <w:rPr>
          <w:rFonts w:ascii="仿宋_GB2312" w:eastAsia="仿宋_GB2312" w:hAnsi="仿宋" w:cs="仿宋"/>
          <w:bCs/>
          <w:sz w:val="28"/>
          <w:szCs w:val="28"/>
        </w:rPr>
      </w:pPr>
    </w:p>
    <w:p w:rsidR="0055397B" w:rsidRDefault="0055397B">
      <w:pPr>
        <w:jc w:val="center"/>
        <w:rPr>
          <w:rFonts w:ascii="仿宋_GB2312" w:eastAsia="仿宋_GB2312" w:hAnsi="仿宋" w:cs="仿宋"/>
          <w:bCs/>
          <w:sz w:val="28"/>
          <w:szCs w:val="28"/>
        </w:rPr>
      </w:pPr>
    </w:p>
    <w:p w:rsidR="0055397B" w:rsidRDefault="00F11C2E">
      <w:pPr>
        <w:pStyle w:val="2"/>
        <w:spacing w:line="440" w:lineRule="exact"/>
        <w:ind w:firstLine="643"/>
        <w:jc w:val="center"/>
        <w:rPr>
          <w:rFonts w:ascii="宋体" w:eastAsia="宋体" w:hAnsi="宋体"/>
        </w:rPr>
      </w:pPr>
      <w:r>
        <w:rPr>
          <w:rFonts w:ascii="宋体" w:eastAsia="宋体" w:hAnsi="宋体" w:hint="eastAsia"/>
        </w:rPr>
        <w:lastRenderedPageBreak/>
        <w:t>包装封面参考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55397B">
        <w:trPr>
          <w:trHeight w:val="11727"/>
          <w:jc w:val="center"/>
        </w:trPr>
        <w:tc>
          <w:tcPr>
            <w:tcW w:w="9018" w:type="dxa"/>
          </w:tcPr>
          <w:p w:rsidR="0055397B" w:rsidRDefault="0055397B">
            <w:pPr>
              <w:pStyle w:val="a3"/>
              <w:spacing w:line="360" w:lineRule="auto"/>
              <w:ind w:firstLineChars="150" w:firstLine="482"/>
              <w:rPr>
                <w:rFonts w:ascii="宋体" w:hAnsi="宋体"/>
                <w:b/>
                <w:sz w:val="32"/>
              </w:rPr>
            </w:pPr>
          </w:p>
          <w:p w:rsidR="0055397B" w:rsidRDefault="0055397B">
            <w:pPr>
              <w:pStyle w:val="a3"/>
              <w:spacing w:line="360" w:lineRule="auto"/>
              <w:ind w:firstLineChars="150" w:firstLine="482"/>
              <w:rPr>
                <w:rFonts w:ascii="宋体" w:hAnsi="宋体"/>
                <w:b/>
                <w:sz w:val="32"/>
              </w:rPr>
            </w:pPr>
          </w:p>
          <w:p w:rsidR="0055397B" w:rsidRDefault="0055397B">
            <w:pPr>
              <w:pStyle w:val="a3"/>
              <w:spacing w:line="360" w:lineRule="auto"/>
              <w:ind w:firstLineChars="150" w:firstLine="482"/>
              <w:rPr>
                <w:rFonts w:ascii="宋体" w:hAnsi="宋体"/>
                <w:b/>
                <w:sz w:val="32"/>
              </w:rPr>
            </w:pPr>
          </w:p>
          <w:p w:rsidR="0055397B" w:rsidRDefault="00F11C2E">
            <w:pPr>
              <w:pStyle w:val="a3"/>
              <w:spacing w:line="360" w:lineRule="auto"/>
              <w:jc w:val="center"/>
              <w:rPr>
                <w:rFonts w:ascii="宋体" w:hAnsi="宋体"/>
                <w:b/>
                <w:sz w:val="72"/>
                <w:szCs w:val="72"/>
              </w:rPr>
            </w:pPr>
            <w:r>
              <w:rPr>
                <w:rFonts w:ascii="宋体" w:hAnsi="宋体" w:hint="eastAsia"/>
                <w:b/>
                <w:sz w:val="72"/>
                <w:szCs w:val="72"/>
              </w:rPr>
              <w:t>报 价 文 件</w:t>
            </w:r>
          </w:p>
          <w:p w:rsidR="0055397B" w:rsidRDefault="00F11C2E">
            <w:pPr>
              <w:pStyle w:val="a3"/>
              <w:spacing w:line="360" w:lineRule="auto"/>
              <w:jc w:val="center"/>
              <w:rPr>
                <w:rFonts w:ascii="宋体" w:eastAsia="宋体" w:hAnsi="宋体"/>
                <w:b/>
                <w:sz w:val="36"/>
                <w:szCs w:val="36"/>
              </w:rPr>
            </w:pPr>
            <w:r>
              <w:rPr>
                <w:rFonts w:ascii="宋体" w:hAnsi="宋体" w:hint="eastAsia"/>
                <w:b/>
                <w:sz w:val="36"/>
                <w:szCs w:val="36"/>
              </w:rPr>
              <w:t>（正、副本）</w:t>
            </w:r>
          </w:p>
          <w:p w:rsidR="0055397B" w:rsidRDefault="0055397B">
            <w:pPr>
              <w:pStyle w:val="a3"/>
              <w:spacing w:line="360" w:lineRule="auto"/>
              <w:ind w:firstLine="643"/>
              <w:rPr>
                <w:rFonts w:ascii="宋体" w:hAnsi="宋体"/>
                <w:b/>
                <w:sz w:val="32"/>
              </w:rPr>
            </w:pPr>
          </w:p>
          <w:p w:rsidR="0055397B" w:rsidRDefault="0055397B">
            <w:pPr>
              <w:pStyle w:val="a3"/>
              <w:spacing w:line="360" w:lineRule="auto"/>
              <w:ind w:firstLineChars="651" w:firstLine="3398"/>
              <w:rPr>
                <w:rFonts w:ascii="宋体" w:hAnsi="宋体"/>
                <w:b/>
                <w:sz w:val="52"/>
                <w:szCs w:val="52"/>
              </w:rPr>
            </w:pPr>
          </w:p>
          <w:p w:rsidR="0055397B" w:rsidRDefault="0055397B">
            <w:pPr>
              <w:pStyle w:val="a3"/>
              <w:spacing w:line="360" w:lineRule="auto"/>
              <w:ind w:firstLineChars="651" w:firstLine="3398"/>
              <w:rPr>
                <w:rFonts w:ascii="宋体" w:hAnsi="宋体"/>
                <w:b/>
                <w:sz w:val="52"/>
                <w:szCs w:val="52"/>
              </w:rPr>
            </w:pPr>
          </w:p>
          <w:p w:rsidR="0055397B" w:rsidRDefault="0055397B">
            <w:pPr>
              <w:pStyle w:val="a3"/>
              <w:spacing w:line="360" w:lineRule="auto"/>
              <w:rPr>
                <w:rFonts w:ascii="宋体" w:hAnsi="宋体"/>
                <w:b/>
                <w:sz w:val="32"/>
              </w:rPr>
            </w:pPr>
          </w:p>
          <w:p w:rsidR="0055397B" w:rsidRDefault="0055397B">
            <w:pPr>
              <w:pStyle w:val="a3"/>
              <w:spacing w:line="360" w:lineRule="auto"/>
              <w:ind w:firstLine="643"/>
              <w:rPr>
                <w:rFonts w:ascii="宋体" w:hAnsi="宋体"/>
                <w:b/>
                <w:sz w:val="32"/>
              </w:rPr>
            </w:pPr>
          </w:p>
          <w:p w:rsidR="0055397B" w:rsidRDefault="00F11C2E">
            <w:pPr>
              <w:pStyle w:val="a3"/>
              <w:spacing w:line="400" w:lineRule="exact"/>
              <w:ind w:leftChars="268" w:left="1600" w:hangingChars="492" w:hanging="1037"/>
              <w:rPr>
                <w:rFonts w:ascii="宋体" w:hAnsi="宋体"/>
                <w:b/>
              </w:rPr>
            </w:pPr>
            <w:r>
              <w:rPr>
                <w:rFonts w:ascii="宋体" w:hAnsi="宋体" w:hint="eastAsia"/>
                <w:b/>
              </w:rPr>
              <w:t>项目名称：</w:t>
            </w:r>
          </w:p>
          <w:p w:rsidR="0055397B" w:rsidRDefault="00F11C2E">
            <w:pPr>
              <w:pStyle w:val="a3"/>
              <w:spacing w:line="400" w:lineRule="exact"/>
              <w:ind w:firstLine="562"/>
              <w:rPr>
                <w:rFonts w:ascii="宋体" w:hAnsi="宋体"/>
                <w:b/>
              </w:rPr>
            </w:pPr>
            <w:r>
              <w:rPr>
                <w:rFonts w:ascii="宋体" w:hAnsi="宋体" w:hint="eastAsia"/>
                <w:b/>
              </w:rPr>
              <w:t>报价供应商名称：</w:t>
            </w:r>
          </w:p>
          <w:p w:rsidR="0055397B" w:rsidRDefault="00F11C2E">
            <w:pPr>
              <w:pStyle w:val="a3"/>
              <w:spacing w:line="400" w:lineRule="exact"/>
              <w:ind w:firstLine="562"/>
              <w:rPr>
                <w:rFonts w:ascii="宋体" w:hAnsi="宋体"/>
                <w:b/>
              </w:rPr>
            </w:pPr>
            <w:r>
              <w:rPr>
                <w:rFonts w:ascii="宋体" w:hAnsi="宋体" w:hint="eastAsia"/>
                <w:b/>
              </w:rPr>
              <w:t>报价供应商地址：</w:t>
            </w:r>
          </w:p>
          <w:p w:rsidR="0055397B" w:rsidRDefault="0055397B">
            <w:pPr>
              <w:tabs>
                <w:tab w:val="left" w:pos="851"/>
              </w:tabs>
              <w:autoSpaceDE w:val="0"/>
              <w:autoSpaceDN w:val="0"/>
              <w:adjustRightInd w:val="0"/>
              <w:snapToGrid w:val="0"/>
              <w:spacing w:line="420" w:lineRule="auto"/>
              <w:ind w:firstLine="562"/>
              <w:rPr>
                <w:rFonts w:ascii="宋体" w:hAnsi="宋体"/>
                <w:b/>
              </w:rPr>
            </w:pPr>
          </w:p>
        </w:tc>
      </w:tr>
    </w:tbl>
    <w:p w:rsidR="0055397B" w:rsidRDefault="00F11C2E" w:rsidP="00140EB9">
      <w:pPr>
        <w:pStyle w:val="2"/>
        <w:spacing w:beforeLines="50" w:afterLines="50" w:line="360" w:lineRule="auto"/>
        <w:jc w:val="left"/>
        <w:rPr>
          <w:rFonts w:ascii="宋体" w:eastAsia="宋体" w:hAnsi="宋体"/>
          <w:b w:val="0"/>
        </w:rPr>
      </w:pPr>
      <w:r>
        <w:rPr>
          <w:rFonts w:ascii="仿宋" w:eastAsia="仿宋" w:hAnsi="仿宋" w:cs="仿宋" w:hint="eastAsia"/>
          <w:b w:val="0"/>
          <w:bCs/>
          <w:sz w:val="28"/>
        </w:rPr>
        <w:t>注：供应商须提供正副两本报价文件，加以密封并加盖公章</w:t>
      </w:r>
      <w:r>
        <w:rPr>
          <w:rFonts w:ascii="仿宋" w:eastAsia="仿宋" w:hAnsi="仿宋" w:cs="仿宋" w:hint="eastAsia"/>
          <w:b w:val="0"/>
          <w:bCs/>
          <w:sz w:val="28"/>
        </w:rPr>
        <w:br w:type="page"/>
      </w:r>
      <w:r>
        <w:rPr>
          <w:rFonts w:ascii="宋体" w:eastAsia="宋体" w:hAnsi="宋体" w:hint="eastAsia"/>
          <w:b w:val="0"/>
        </w:rPr>
        <w:lastRenderedPageBreak/>
        <w:t>报价文件目录表</w:t>
      </w:r>
    </w:p>
    <w:p w:rsidR="0055397B" w:rsidRDefault="00F11C2E">
      <w:pPr>
        <w:rPr>
          <w:rFonts w:ascii="宋体" w:hAnsi="宋体"/>
        </w:rPr>
      </w:pPr>
      <w:r>
        <w:rPr>
          <w:rFonts w:ascii="宋体" w:hAnsi="宋体" w:hint="eastAsia"/>
        </w:rPr>
        <w:t>项目名称：崖门出海航道二期工程崖门大桥桥梁防撞工程洪水影响评价项目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9"/>
        <w:gridCol w:w="5101"/>
        <w:gridCol w:w="992"/>
        <w:gridCol w:w="1134"/>
        <w:gridCol w:w="1276"/>
      </w:tblGrid>
      <w:tr w:rsidR="0055397B">
        <w:trPr>
          <w:cantSplit/>
          <w:trHeight w:val="539"/>
          <w:tblHeader/>
        </w:trPr>
        <w:tc>
          <w:tcPr>
            <w:tcW w:w="819" w:type="dxa"/>
            <w:vMerge w:val="restart"/>
            <w:shd w:val="clear" w:color="auto" w:fill="EEECE1"/>
            <w:vAlign w:val="center"/>
          </w:tcPr>
          <w:p w:rsidR="0055397B" w:rsidRDefault="00F11C2E">
            <w:pPr>
              <w:ind w:rightChars="-40" w:right="-84"/>
              <w:jc w:val="center"/>
              <w:rPr>
                <w:rFonts w:ascii="宋体" w:hAnsi="宋体"/>
                <w:b/>
                <w:szCs w:val="21"/>
              </w:rPr>
            </w:pPr>
            <w:r>
              <w:rPr>
                <w:rFonts w:ascii="宋体" w:hAnsi="宋体" w:hint="eastAsia"/>
                <w:b/>
                <w:szCs w:val="21"/>
              </w:rPr>
              <w:t>序号</w:t>
            </w:r>
          </w:p>
        </w:tc>
        <w:tc>
          <w:tcPr>
            <w:tcW w:w="5101" w:type="dxa"/>
            <w:vMerge w:val="restart"/>
            <w:shd w:val="clear" w:color="auto" w:fill="EEECE1"/>
            <w:vAlign w:val="center"/>
          </w:tcPr>
          <w:p w:rsidR="0055397B" w:rsidRDefault="00F11C2E">
            <w:pPr>
              <w:ind w:leftChars="-40" w:left="-84" w:rightChars="-40" w:right="-84" w:firstLine="422"/>
              <w:jc w:val="center"/>
              <w:rPr>
                <w:rFonts w:ascii="宋体" w:hAnsi="宋体"/>
                <w:b/>
                <w:szCs w:val="21"/>
              </w:rPr>
            </w:pPr>
            <w:r>
              <w:rPr>
                <w:rFonts w:ascii="宋体" w:hAnsi="宋体" w:hint="eastAsia"/>
                <w:b/>
                <w:szCs w:val="21"/>
              </w:rPr>
              <w:t>文    件    名    称</w:t>
            </w:r>
          </w:p>
        </w:tc>
        <w:tc>
          <w:tcPr>
            <w:tcW w:w="2126" w:type="dxa"/>
            <w:gridSpan w:val="2"/>
            <w:shd w:val="clear" w:color="auto" w:fill="EEECE1"/>
            <w:vAlign w:val="center"/>
          </w:tcPr>
          <w:p w:rsidR="0055397B" w:rsidRDefault="00F11C2E">
            <w:pPr>
              <w:ind w:rightChars="-40" w:right="-84"/>
              <w:jc w:val="center"/>
              <w:rPr>
                <w:rFonts w:ascii="宋体" w:hAnsi="宋体"/>
                <w:b/>
                <w:szCs w:val="21"/>
              </w:rPr>
            </w:pPr>
            <w:r>
              <w:rPr>
                <w:rFonts w:ascii="宋体" w:hAnsi="宋体" w:hint="eastAsia"/>
                <w:b/>
                <w:szCs w:val="21"/>
              </w:rPr>
              <w:t>提交情况</w:t>
            </w:r>
          </w:p>
        </w:tc>
        <w:tc>
          <w:tcPr>
            <w:tcW w:w="1276" w:type="dxa"/>
            <w:vMerge w:val="restart"/>
            <w:shd w:val="clear" w:color="auto" w:fill="EEECE1"/>
            <w:vAlign w:val="center"/>
          </w:tcPr>
          <w:p w:rsidR="0055397B" w:rsidRDefault="00F11C2E">
            <w:pPr>
              <w:ind w:rightChars="-40" w:right="-84"/>
              <w:jc w:val="center"/>
              <w:rPr>
                <w:rFonts w:ascii="宋体" w:hAnsi="宋体"/>
                <w:b/>
                <w:szCs w:val="21"/>
              </w:rPr>
            </w:pPr>
            <w:r>
              <w:rPr>
                <w:rFonts w:ascii="宋体" w:hAnsi="宋体" w:hint="eastAsia"/>
                <w:b/>
                <w:szCs w:val="21"/>
              </w:rPr>
              <w:t>备注</w:t>
            </w:r>
          </w:p>
        </w:tc>
      </w:tr>
      <w:tr w:rsidR="0055397B">
        <w:trPr>
          <w:cantSplit/>
          <w:trHeight w:val="672"/>
          <w:tblHeader/>
        </w:trPr>
        <w:tc>
          <w:tcPr>
            <w:tcW w:w="819" w:type="dxa"/>
            <w:vMerge/>
            <w:shd w:val="clear" w:color="auto" w:fill="EEECE1"/>
            <w:vAlign w:val="center"/>
          </w:tcPr>
          <w:p w:rsidR="0055397B" w:rsidRDefault="0055397B">
            <w:pPr>
              <w:ind w:firstLine="420"/>
              <w:rPr>
                <w:rFonts w:ascii="宋体" w:hAnsi="宋体"/>
                <w:szCs w:val="21"/>
              </w:rPr>
            </w:pPr>
          </w:p>
        </w:tc>
        <w:tc>
          <w:tcPr>
            <w:tcW w:w="5101" w:type="dxa"/>
            <w:vMerge/>
            <w:shd w:val="clear" w:color="auto" w:fill="EEECE1"/>
            <w:vAlign w:val="center"/>
          </w:tcPr>
          <w:p w:rsidR="0055397B" w:rsidRDefault="0055397B">
            <w:pPr>
              <w:ind w:firstLine="420"/>
              <w:rPr>
                <w:rFonts w:ascii="宋体" w:hAnsi="宋体"/>
                <w:szCs w:val="21"/>
              </w:rPr>
            </w:pPr>
          </w:p>
        </w:tc>
        <w:tc>
          <w:tcPr>
            <w:tcW w:w="992" w:type="dxa"/>
            <w:shd w:val="clear" w:color="auto" w:fill="EEECE1"/>
            <w:vAlign w:val="center"/>
          </w:tcPr>
          <w:p w:rsidR="0055397B" w:rsidRDefault="00F11C2E">
            <w:pPr>
              <w:ind w:rightChars="-40" w:right="-84"/>
              <w:jc w:val="center"/>
              <w:rPr>
                <w:rFonts w:ascii="宋体" w:hAnsi="宋体"/>
                <w:b/>
                <w:szCs w:val="21"/>
              </w:rPr>
            </w:pPr>
            <w:r>
              <w:rPr>
                <w:rFonts w:ascii="宋体" w:hAnsi="宋体" w:hint="eastAsia"/>
                <w:b/>
                <w:szCs w:val="21"/>
              </w:rPr>
              <w:t>有</w:t>
            </w:r>
          </w:p>
        </w:tc>
        <w:tc>
          <w:tcPr>
            <w:tcW w:w="1134" w:type="dxa"/>
            <w:shd w:val="clear" w:color="auto" w:fill="EEECE1"/>
            <w:vAlign w:val="center"/>
          </w:tcPr>
          <w:p w:rsidR="0055397B" w:rsidRDefault="00F11C2E">
            <w:pPr>
              <w:ind w:rightChars="-40" w:right="-84"/>
              <w:jc w:val="center"/>
              <w:rPr>
                <w:rFonts w:ascii="宋体" w:hAnsi="宋体"/>
                <w:b/>
                <w:szCs w:val="21"/>
              </w:rPr>
            </w:pPr>
            <w:r>
              <w:rPr>
                <w:rFonts w:ascii="宋体" w:hAnsi="宋体" w:hint="eastAsia"/>
                <w:b/>
                <w:szCs w:val="21"/>
              </w:rPr>
              <w:t>无</w:t>
            </w:r>
          </w:p>
        </w:tc>
        <w:tc>
          <w:tcPr>
            <w:tcW w:w="1276" w:type="dxa"/>
            <w:vMerge/>
            <w:shd w:val="clear" w:color="auto" w:fill="EEECE1"/>
            <w:vAlign w:val="center"/>
          </w:tcPr>
          <w:p w:rsidR="0055397B" w:rsidRDefault="0055397B">
            <w:pPr>
              <w:ind w:firstLine="420"/>
              <w:jc w:val="center"/>
              <w:rPr>
                <w:rFonts w:ascii="宋体" w:hAnsi="宋体"/>
                <w:szCs w:val="21"/>
              </w:rPr>
            </w:pPr>
          </w:p>
        </w:tc>
      </w:tr>
      <w:tr w:rsidR="0055397B">
        <w:trPr>
          <w:cantSplit/>
          <w:trHeight w:val="817"/>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snapToGrid w:val="0"/>
              <w:rPr>
                <w:rFonts w:ascii="宋体" w:hAnsi="宋体" w:cs="Courier New"/>
                <w:kern w:val="0"/>
                <w:szCs w:val="21"/>
              </w:rPr>
            </w:pPr>
            <w:r>
              <w:rPr>
                <w:rFonts w:ascii="宋体" w:hAnsi="宋体" w:cs="Courier New" w:hint="eastAsia"/>
                <w:kern w:val="0"/>
                <w:szCs w:val="21"/>
              </w:rPr>
              <w:t>报价函</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817"/>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snapToGrid w:val="0"/>
              <w:rPr>
                <w:rFonts w:ascii="宋体" w:hAnsi="宋体" w:cs="Courier New"/>
                <w:kern w:val="0"/>
                <w:szCs w:val="21"/>
              </w:rPr>
            </w:pPr>
            <w:r>
              <w:rPr>
                <w:rFonts w:ascii="宋体" w:hAnsi="宋体" w:cs="宋体" w:hint="eastAsia"/>
                <w:szCs w:val="21"/>
                <w:lang w:val="zh-CN"/>
              </w:rPr>
              <w:t>法人</w:t>
            </w:r>
            <w:r>
              <w:rPr>
                <w:rFonts w:ascii="宋体" w:hAnsi="宋体" w:cs="宋体" w:hint="eastAsia"/>
                <w:szCs w:val="21"/>
              </w:rPr>
              <w:t>证或</w:t>
            </w:r>
            <w:r>
              <w:rPr>
                <w:rFonts w:ascii="宋体" w:hAnsi="宋体" w:cs="宋体" w:hint="eastAsia"/>
                <w:szCs w:val="21"/>
                <w:lang w:val="zh-CN"/>
              </w:rPr>
              <w:t>营业执照复印件</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817"/>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pStyle w:val="a7"/>
              <w:outlineLvl w:val="1"/>
              <w:rPr>
                <w:rFonts w:hAnsi="宋体" w:cs="Courier New"/>
                <w:kern w:val="0"/>
                <w:szCs w:val="21"/>
              </w:rPr>
            </w:pPr>
            <w:r>
              <w:rPr>
                <w:rFonts w:hAnsi="宋体" w:cs="宋体" w:hint="eastAsia"/>
                <w:b w:val="0"/>
                <w:bCs/>
                <w:kern w:val="0"/>
                <w:sz w:val="21"/>
                <w:szCs w:val="21"/>
              </w:rPr>
              <w:t>法定代表人授权委托书</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817"/>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snapToGrid w:val="0"/>
              <w:rPr>
                <w:rFonts w:ascii="宋体" w:eastAsia="宋体" w:hAnsi="宋体" w:cs="Courier New"/>
                <w:kern w:val="0"/>
                <w:szCs w:val="21"/>
              </w:rPr>
            </w:pPr>
            <w:r>
              <w:rPr>
                <w:rFonts w:ascii="宋体" w:hAnsi="宋体" w:cs="Courier New" w:hint="eastAsia"/>
                <w:kern w:val="0"/>
                <w:szCs w:val="21"/>
              </w:rPr>
              <w:t>法人代表、委托代理人身份证复印件</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1218"/>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snapToGrid w:val="0"/>
              <w:rPr>
                <w:rFonts w:ascii="宋体" w:eastAsia="宋体" w:hAnsi="宋体" w:cs="宋体"/>
                <w:szCs w:val="21"/>
              </w:rPr>
            </w:pPr>
            <w:r>
              <w:rPr>
                <w:rFonts w:ascii="宋体" w:eastAsia="宋体" w:hAnsi="宋体" w:cs="宋体" w:hint="eastAsia"/>
                <w:szCs w:val="21"/>
              </w:rPr>
              <w:t>3年内经营活动中没有重大违法记录书面声明</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1218"/>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snapToGrid w:val="0"/>
              <w:rPr>
                <w:rFonts w:ascii="宋体" w:eastAsia="宋体" w:hAnsi="宋体" w:cs="宋体"/>
                <w:szCs w:val="21"/>
              </w:rPr>
            </w:pPr>
            <w:r>
              <w:rPr>
                <w:rFonts w:ascii="宋体" w:eastAsia="宋体" w:hAnsi="宋体" w:cs="宋体" w:hint="eastAsia"/>
                <w:szCs w:val="21"/>
              </w:rPr>
              <w:t>财务状况报告，依法缴纳税收和社会保障资金的相关材料</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817"/>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rsidP="008D530C">
            <w:pPr>
              <w:snapToGrid w:val="0"/>
              <w:rPr>
                <w:rFonts w:ascii="宋体" w:hAnsi="宋体" w:cs="Courier New"/>
                <w:kern w:val="0"/>
                <w:szCs w:val="21"/>
              </w:rPr>
            </w:pPr>
            <w:r>
              <w:rPr>
                <w:rFonts w:ascii="宋体" w:hAnsi="宋体" w:cs="Courier New" w:hint="eastAsia"/>
                <w:kern w:val="0"/>
                <w:szCs w:val="21"/>
              </w:rPr>
              <w:t>供</w:t>
            </w:r>
            <w:r w:rsidR="008D530C" w:rsidRPr="008D530C">
              <w:rPr>
                <w:rFonts w:ascii="宋体" w:hAnsi="宋体" w:cs="Courier New" w:hint="eastAsia"/>
                <w:kern w:val="0"/>
                <w:szCs w:val="21"/>
              </w:rPr>
              <w:t>应商须具备工程咨询</w:t>
            </w:r>
            <w:proofErr w:type="gramStart"/>
            <w:r w:rsidR="008D530C" w:rsidRPr="008D530C">
              <w:rPr>
                <w:rFonts w:ascii="宋体" w:hAnsi="宋体" w:cs="Courier New" w:hint="eastAsia"/>
                <w:kern w:val="0"/>
                <w:szCs w:val="21"/>
              </w:rPr>
              <w:t>单位甲级</w:t>
            </w:r>
            <w:proofErr w:type="gramEnd"/>
            <w:r w:rsidR="008D530C" w:rsidRPr="008D530C">
              <w:rPr>
                <w:rFonts w:ascii="宋体" w:hAnsi="宋体" w:cs="Courier New" w:hint="eastAsia"/>
                <w:kern w:val="0"/>
                <w:szCs w:val="21"/>
              </w:rPr>
              <w:t>资信证书，且证书在有效期内</w:t>
            </w:r>
            <w:r w:rsidR="008D530C">
              <w:rPr>
                <w:rFonts w:ascii="宋体" w:hAnsi="宋体" w:cs="Courier New" w:hint="eastAsia"/>
                <w:kern w:val="0"/>
                <w:szCs w:val="21"/>
              </w:rPr>
              <w:t>的</w:t>
            </w:r>
            <w:r>
              <w:rPr>
                <w:rFonts w:ascii="宋体" w:hAnsi="宋体" w:cs="Courier New" w:hint="eastAsia"/>
                <w:kern w:val="0"/>
                <w:szCs w:val="21"/>
              </w:rPr>
              <w:t>证明文件</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r w:rsidR="0055397B">
        <w:trPr>
          <w:cantSplit/>
          <w:trHeight w:val="817"/>
        </w:trPr>
        <w:tc>
          <w:tcPr>
            <w:tcW w:w="819" w:type="dxa"/>
            <w:shd w:val="clear" w:color="auto" w:fill="auto"/>
            <w:vAlign w:val="center"/>
          </w:tcPr>
          <w:p w:rsidR="0055397B" w:rsidRDefault="0055397B">
            <w:pPr>
              <w:numPr>
                <w:ilvl w:val="0"/>
                <w:numId w:val="3"/>
              </w:numPr>
              <w:ind w:firstLineChars="200" w:firstLine="420"/>
              <w:jc w:val="left"/>
              <w:rPr>
                <w:rFonts w:ascii="宋体" w:hAnsi="宋体"/>
                <w:szCs w:val="21"/>
              </w:rPr>
            </w:pPr>
          </w:p>
        </w:tc>
        <w:tc>
          <w:tcPr>
            <w:tcW w:w="5101" w:type="dxa"/>
            <w:shd w:val="clear" w:color="auto" w:fill="auto"/>
            <w:vAlign w:val="center"/>
          </w:tcPr>
          <w:p w:rsidR="0055397B" w:rsidRDefault="00F11C2E">
            <w:pPr>
              <w:snapToGrid w:val="0"/>
              <w:rPr>
                <w:rFonts w:ascii="宋体" w:hAnsi="宋体" w:cs="Courier New"/>
                <w:kern w:val="0"/>
                <w:szCs w:val="21"/>
              </w:rPr>
            </w:pPr>
            <w:r>
              <w:rPr>
                <w:rFonts w:ascii="宋体" w:hAnsi="宋体" w:cs="Courier New" w:hint="eastAsia"/>
                <w:kern w:val="0"/>
                <w:szCs w:val="21"/>
              </w:rPr>
              <w:t>报价表</w:t>
            </w:r>
          </w:p>
        </w:tc>
        <w:tc>
          <w:tcPr>
            <w:tcW w:w="992" w:type="dxa"/>
            <w:shd w:val="clear" w:color="auto" w:fill="auto"/>
            <w:vAlign w:val="center"/>
          </w:tcPr>
          <w:p w:rsidR="0055397B" w:rsidRDefault="0055397B">
            <w:pPr>
              <w:ind w:firstLine="420"/>
              <w:jc w:val="center"/>
              <w:rPr>
                <w:rFonts w:ascii="宋体" w:hAnsi="宋体"/>
                <w:szCs w:val="21"/>
              </w:rPr>
            </w:pPr>
          </w:p>
        </w:tc>
        <w:tc>
          <w:tcPr>
            <w:tcW w:w="1134" w:type="dxa"/>
            <w:shd w:val="clear" w:color="auto" w:fill="auto"/>
            <w:vAlign w:val="center"/>
          </w:tcPr>
          <w:p w:rsidR="0055397B" w:rsidRDefault="0055397B">
            <w:pPr>
              <w:ind w:firstLine="420"/>
              <w:jc w:val="center"/>
              <w:rPr>
                <w:rFonts w:ascii="宋体" w:hAnsi="宋体"/>
                <w:szCs w:val="21"/>
              </w:rPr>
            </w:pPr>
          </w:p>
        </w:tc>
        <w:tc>
          <w:tcPr>
            <w:tcW w:w="1276" w:type="dxa"/>
            <w:shd w:val="clear" w:color="auto" w:fill="EEECE1"/>
            <w:vAlign w:val="center"/>
          </w:tcPr>
          <w:p w:rsidR="0055397B" w:rsidRDefault="0055397B">
            <w:pPr>
              <w:ind w:firstLine="420"/>
              <w:jc w:val="center"/>
              <w:rPr>
                <w:rFonts w:ascii="宋体" w:hAnsi="宋体"/>
                <w:szCs w:val="21"/>
              </w:rPr>
            </w:pPr>
          </w:p>
        </w:tc>
      </w:tr>
    </w:tbl>
    <w:p w:rsidR="0055397B" w:rsidRDefault="0055397B">
      <w:pPr>
        <w:spacing w:line="440" w:lineRule="exact"/>
        <w:rPr>
          <w:rFonts w:ascii="宋体" w:hAnsi="宋体"/>
          <w:bCs/>
        </w:rPr>
        <w:sectPr w:rsidR="0055397B">
          <w:headerReference w:type="even" r:id="rId13"/>
          <w:headerReference w:type="default" r:id="rId14"/>
          <w:footerReference w:type="even" r:id="rId15"/>
          <w:headerReference w:type="first" r:id="rId16"/>
          <w:footerReference w:type="first" r:id="rId17"/>
          <w:pgSz w:w="11906" w:h="16838"/>
          <w:pgMar w:top="1440" w:right="1230" w:bottom="1440" w:left="1230" w:header="851" w:footer="992" w:gutter="0"/>
          <w:cols w:space="720"/>
          <w:docGrid w:linePitch="312"/>
        </w:sectPr>
      </w:pPr>
    </w:p>
    <w:p w:rsidR="0055397B" w:rsidRDefault="00F11C2E">
      <w:pPr>
        <w:spacing w:line="440" w:lineRule="exact"/>
        <w:rPr>
          <w:rFonts w:ascii="宋体" w:hAnsi="宋体"/>
          <w:bCs/>
          <w:sz w:val="28"/>
          <w:szCs w:val="28"/>
        </w:rPr>
      </w:pPr>
      <w:r>
        <w:rPr>
          <w:rFonts w:ascii="宋体" w:hAnsi="宋体" w:hint="eastAsia"/>
          <w:bCs/>
          <w:sz w:val="28"/>
          <w:szCs w:val="28"/>
        </w:rPr>
        <w:lastRenderedPageBreak/>
        <w:t>格式1</w:t>
      </w:r>
    </w:p>
    <w:p w:rsidR="0055397B" w:rsidRDefault="00F11C2E">
      <w:pPr>
        <w:pStyle w:val="2"/>
        <w:ind w:firstLine="643"/>
        <w:jc w:val="center"/>
      </w:pPr>
      <w:r>
        <w:rPr>
          <w:rFonts w:hint="eastAsia"/>
        </w:rPr>
        <w:t>报</w:t>
      </w:r>
      <w:r>
        <w:rPr>
          <w:rFonts w:hint="eastAsia"/>
        </w:rPr>
        <w:t xml:space="preserve">  </w:t>
      </w:r>
      <w:r>
        <w:rPr>
          <w:rFonts w:hint="eastAsia"/>
        </w:rPr>
        <w:t>价</w:t>
      </w:r>
      <w:r>
        <w:rPr>
          <w:rFonts w:hint="eastAsia"/>
        </w:rPr>
        <w:t xml:space="preserve">  </w:t>
      </w:r>
      <w:r>
        <w:rPr>
          <w:rFonts w:hint="eastAsia"/>
        </w:rPr>
        <w:t>函</w:t>
      </w:r>
    </w:p>
    <w:p w:rsidR="0055397B" w:rsidRDefault="00F11C2E">
      <w:pPr>
        <w:spacing w:line="480" w:lineRule="exact"/>
        <w:rPr>
          <w:rFonts w:asciiTheme="minorEastAsia" w:hAnsiTheme="minorEastAsia"/>
          <w:szCs w:val="21"/>
        </w:rPr>
      </w:pPr>
      <w:r>
        <w:rPr>
          <w:rFonts w:asciiTheme="minorEastAsia" w:hAnsiTheme="minorEastAsia" w:hint="eastAsia"/>
          <w:szCs w:val="21"/>
        </w:rPr>
        <w:t>致：广东省江门航道事务中心</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 xml:space="preserve">根据贵方询价的：公告，   </w:t>
      </w:r>
      <w:r>
        <w:rPr>
          <w:rFonts w:asciiTheme="minorEastAsia" w:hAnsiTheme="minorEastAsia" w:hint="eastAsia"/>
          <w:szCs w:val="21"/>
          <w:u w:val="single"/>
        </w:rPr>
        <w:t xml:space="preserve">(报价供应商名称、地址)  </w:t>
      </w:r>
      <w:r>
        <w:rPr>
          <w:rFonts w:asciiTheme="minorEastAsia" w:hAnsiTheme="minorEastAsia" w:hint="eastAsia"/>
          <w:szCs w:val="21"/>
        </w:rPr>
        <w:t>作为报价供应商已正式授权</w:t>
      </w:r>
      <w:r>
        <w:rPr>
          <w:rFonts w:asciiTheme="minorEastAsia" w:hAnsiTheme="minorEastAsia" w:hint="eastAsia"/>
          <w:szCs w:val="21"/>
          <w:u w:val="single"/>
        </w:rPr>
        <w:t xml:space="preserve">   (报价供应商授权代表全名、身份证号码)  </w:t>
      </w:r>
      <w:r>
        <w:rPr>
          <w:rFonts w:asciiTheme="minorEastAsia" w:hAnsiTheme="minorEastAsia" w:hint="eastAsia"/>
          <w:szCs w:val="21"/>
        </w:rPr>
        <w:t>为我方签名代表，代表我方提交报价文件。</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签名代表在此声明并同意：</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我们愿意遵守发布的采购文件的各项规定，自愿参加报价, 并已清楚《用户需求书》的要求及有关文件规定，并严格按照采购文件的规定履行全部责任和义务。</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我们已经详细地阅读并完全明白了全部采购文件及附件，我们完全理解本项目采购文件的要求，我们同意放弃对采购邀请文件提出不明或误解的一切权力。</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方承担。</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所有有关本次采购的函电请寄：</w:t>
      </w:r>
      <w:r>
        <w:rPr>
          <w:rFonts w:asciiTheme="minorEastAsia" w:hAnsiTheme="minorEastAsia" w:hint="eastAsia"/>
          <w:szCs w:val="21"/>
          <w:u w:val="single"/>
        </w:rPr>
        <w:t xml:space="preserve">  （报价供应商地址）</w:t>
      </w:r>
    </w:p>
    <w:p w:rsidR="0055397B" w:rsidRDefault="0055397B">
      <w:pPr>
        <w:spacing w:line="480" w:lineRule="exact"/>
        <w:rPr>
          <w:rFonts w:asciiTheme="minorEastAsia" w:hAnsiTheme="minorEastAsia"/>
          <w:szCs w:val="21"/>
        </w:rPr>
      </w:pP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备注：本报价</w:t>
      </w:r>
      <w:proofErr w:type="gramStart"/>
      <w:r>
        <w:rPr>
          <w:rFonts w:asciiTheme="minorEastAsia" w:hAnsiTheme="minorEastAsia" w:hint="eastAsia"/>
          <w:szCs w:val="21"/>
        </w:rPr>
        <w:t>函内容</w:t>
      </w:r>
      <w:proofErr w:type="gramEnd"/>
      <w:r>
        <w:rPr>
          <w:rFonts w:asciiTheme="minorEastAsia" w:hAnsiTheme="minorEastAsia" w:hint="eastAsia"/>
          <w:szCs w:val="21"/>
        </w:rPr>
        <w:t xml:space="preserve">不得擅自删改。 </w:t>
      </w:r>
    </w:p>
    <w:p w:rsidR="0055397B" w:rsidRDefault="0055397B">
      <w:pPr>
        <w:spacing w:line="480" w:lineRule="exact"/>
        <w:rPr>
          <w:rFonts w:asciiTheme="minorEastAsia" w:hAnsiTheme="minorEastAsia"/>
          <w:szCs w:val="21"/>
        </w:rPr>
      </w:pP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法定代表人或报价供应商授权代表（签名或盖章）：</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 xml:space="preserve">职务：                    </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报价供应商名称:</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 xml:space="preserve">报价供应商公章：           </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联系人：                       联系电话（固定电话、手机）：</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报价日期：    年   月   日</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传真：</w:t>
      </w:r>
    </w:p>
    <w:p w:rsidR="0055397B" w:rsidRDefault="00F11C2E">
      <w:pPr>
        <w:spacing w:line="480" w:lineRule="exact"/>
        <w:ind w:firstLineChars="200" w:firstLine="420"/>
        <w:rPr>
          <w:rFonts w:asciiTheme="minorEastAsia" w:hAnsiTheme="minorEastAsia"/>
          <w:szCs w:val="21"/>
        </w:rPr>
      </w:pPr>
      <w:r>
        <w:rPr>
          <w:rFonts w:asciiTheme="minorEastAsia" w:hAnsiTheme="minorEastAsia" w:hint="eastAsia"/>
          <w:szCs w:val="21"/>
        </w:rPr>
        <w:t xml:space="preserve">邮编：   </w:t>
      </w:r>
    </w:p>
    <w:p w:rsidR="0055397B" w:rsidRDefault="00F11C2E">
      <w:pPr>
        <w:spacing w:line="440" w:lineRule="exact"/>
        <w:rPr>
          <w:rFonts w:ascii="宋体" w:hAnsi="宋体"/>
          <w:bCs/>
          <w:sz w:val="28"/>
          <w:szCs w:val="28"/>
        </w:rPr>
      </w:pPr>
      <w:r>
        <w:rPr>
          <w:rFonts w:hint="eastAsia"/>
        </w:rPr>
        <w:br w:type="page"/>
      </w:r>
      <w:r>
        <w:rPr>
          <w:rFonts w:ascii="宋体" w:hAnsi="宋体" w:hint="eastAsia"/>
          <w:bCs/>
          <w:sz w:val="28"/>
          <w:szCs w:val="28"/>
        </w:rPr>
        <w:lastRenderedPageBreak/>
        <w:t>格式2</w:t>
      </w:r>
    </w:p>
    <w:p w:rsidR="0055397B" w:rsidRDefault="00F11C2E">
      <w:pPr>
        <w:pStyle w:val="2"/>
        <w:ind w:firstLine="640"/>
        <w:jc w:val="center"/>
        <w:rPr>
          <w:b w:val="0"/>
        </w:rPr>
      </w:pPr>
      <w:r>
        <w:rPr>
          <w:rFonts w:ascii="宋体" w:hAnsi="宋体" w:cs="宋体" w:hint="eastAsia"/>
          <w:b w:val="0"/>
          <w:szCs w:val="21"/>
          <w:lang w:val="zh-CN"/>
        </w:rPr>
        <w:t>法人</w:t>
      </w:r>
      <w:r>
        <w:rPr>
          <w:rFonts w:ascii="宋体" w:hAnsi="宋体" w:cs="宋体" w:hint="eastAsia"/>
          <w:b w:val="0"/>
          <w:szCs w:val="21"/>
        </w:rPr>
        <w:t>证或</w:t>
      </w:r>
      <w:r>
        <w:rPr>
          <w:rFonts w:ascii="宋体" w:hAnsi="宋体" w:cs="宋体" w:hint="eastAsia"/>
          <w:b w:val="0"/>
          <w:szCs w:val="21"/>
          <w:lang w:val="zh-CN"/>
        </w:rPr>
        <w:t>营业执照复印件</w:t>
      </w:r>
      <w:r>
        <w:rPr>
          <w:rFonts w:hint="eastAsia"/>
          <w:b w:val="0"/>
        </w:rPr>
        <w:t>（盖章）</w:t>
      </w:r>
    </w:p>
    <w:p w:rsidR="0055397B" w:rsidRDefault="00F11C2E">
      <w:pPr>
        <w:pStyle w:val="a7"/>
        <w:jc w:val="both"/>
        <w:outlineLvl w:val="1"/>
      </w:pPr>
      <w:r>
        <w:rPr>
          <w:rFonts w:hint="eastAsia"/>
        </w:rPr>
        <w:br w:type="page"/>
      </w:r>
      <w:r>
        <w:rPr>
          <w:rFonts w:hAnsi="宋体" w:hint="eastAsia"/>
          <w:b w:val="0"/>
          <w:sz w:val="28"/>
          <w:szCs w:val="28"/>
        </w:rPr>
        <w:lastRenderedPageBreak/>
        <w:t>格式3</w:t>
      </w:r>
    </w:p>
    <w:p w:rsidR="0055397B" w:rsidRDefault="00F11C2E">
      <w:pPr>
        <w:pStyle w:val="a7"/>
        <w:jc w:val="center"/>
        <w:outlineLvl w:val="1"/>
        <w:rPr>
          <w:rFonts w:eastAsia="黑体" w:hAnsi="宋体"/>
          <w:b w:val="0"/>
          <w:kern w:val="0"/>
          <w:sz w:val="32"/>
          <w:szCs w:val="32"/>
          <w:u w:val="double"/>
        </w:rPr>
      </w:pPr>
      <w:r>
        <w:rPr>
          <w:rFonts w:ascii="黑体" w:eastAsia="黑体" w:hAnsi="黑体" w:cs="黑体" w:hint="eastAsia"/>
          <w:b w:val="0"/>
          <w:kern w:val="0"/>
          <w:sz w:val="32"/>
          <w:szCs w:val="32"/>
        </w:rPr>
        <w:t>法定代表人授权委托书（盖章）</w:t>
      </w:r>
    </w:p>
    <w:p w:rsidR="0055397B" w:rsidRDefault="00F11C2E">
      <w:pPr>
        <w:spacing w:line="460" w:lineRule="exact"/>
        <w:rPr>
          <w:rFonts w:ascii="宋体" w:eastAsia="宋体" w:hAnsi="宋体" w:cs="宋体"/>
          <w:szCs w:val="21"/>
          <w:u w:val="single"/>
        </w:rPr>
      </w:pPr>
      <w:r>
        <w:rPr>
          <w:rFonts w:ascii="宋体" w:eastAsia="宋体" w:hAnsi="宋体" w:cs="宋体" w:hint="eastAsia"/>
          <w:szCs w:val="21"/>
        </w:rPr>
        <w:t>致：</w:t>
      </w:r>
      <w:r>
        <w:rPr>
          <w:rFonts w:ascii="宋体" w:eastAsia="宋体" w:hAnsi="宋体" w:cs="宋体" w:hint="eastAsia"/>
          <w:szCs w:val="21"/>
          <w:u w:val="single"/>
        </w:rPr>
        <w:t>广东省江门航道事务中心</w:t>
      </w:r>
    </w:p>
    <w:p w:rsidR="0055397B" w:rsidRDefault="00F11C2E">
      <w:pPr>
        <w:spacing w:line="460" w:lineRule="exact"/>
        <w:ind w:firstLineChars="200" w:firstLine="420"/>
        <w:rPr>
          <w:rFonts w:ascii="宋体" w:eastAsia="宋体" w:hAnsi="宋体" w:cs="宋体"/>
          <w:szCs w:val="21"/>
        </w:rPr>
      </w:pPr>
      <w:r>
        <w:rPr>
          <w:rFonts w:ascii="宋体" w:eastAsia="宋体" w:hAnsi="宋体" w:cs="宋体" w:hint="eastAsia"/>
          <w:szCs w:val="21"/>
        </w:rPr>
        <w:t>为中华人民共和国合法企业，法定地址。特授权代表我公司/单位全权办理针对所涉及的报价、谈判、签约等具体工作，并签署全部有关的文件、协议及合同。</w:t>
      </w:r>
    </w:p>
    <w:p w:rsidR="0055397B" w:rsidRDefault="00F11C2E">
      <w:pPr>
        <w:spacing w:line="460" w:lineRule="exact"/>
        <w:rPr>
          <w:rFonts w:ascii="宋体" w:eastAsia="宋体" w:hAnsi="宋体" w:cs="宋体"/>
          <w:szCs w:val="21"/>
        </w:rPr>
      </w:pPr>
      <w:r>
        <w:rPr>
          <w:rFonts w:ascii="宋体" w:eastAsia="宋体" w:hAnsi="宋体" w:cs="宋体" w:hint="eastAsia"/>
          <w:szCs w:val="21"/>
        </w:rPr>
        <w:t>我公司/单位对被授权人签署的文件负全部责任。</w:t>
      </w:r>
    </w:p>
    <w:p w:rsidR="0055397B" w:rsidRDefault="00F11C2E">
      <w:pPr>
        <w:spacing w:line="460" w:lineRule="exact"/>
        <w:rPr>
          <w:rFonts w:ascii="宋体" w:eastAsia="宋体" w:hAnsi="宋体" w:cs="宋体"/>
          <w:szCs w:val="21"/>
        </w:rPr>
      </w:pPr>
      <w:r>
        <w:rPr>
          <w:rFonts w:ascii="宋体" w:eastAsia="宋体" w:hAnsi="宋体" w:cs="宋体" w:hint="eastAsia"/>
          <w:szCs w:val="21"/>
        </w:rPr>
        <w:t>在撤消授权的书面通知以前，本授权书一直有效。被授权人签署的所有文件(在有效授权期内签署的)不因授权的撤消而失效。</w:t>
      </w:r>
    </w:p>
    <w:p w:rsidR="0055397B" w:rsidRDefault="0055397B">
      <w:pPr>
        <w:spacing w:line="460" w:lineRule="exact"/>
        <w:rPr>
          <w:rFonts w:ascii="宋体" w:eastAsia="宋体" w:hAnsi="宋体" w:cs="宋体"/>
          <w:szCs w:val="21"/>
        </w:rPr>
      </w:pPr>
    </w:p>
    <w:p w:rsidR="0055397B" w:rsidRDefault="00F11C2E" w:rsidP="00B41555">
      <w:pPr>
        <w:spacing w:line="460" w:lineRule="exact"/>
        <w:ind w:firstLineChars="236" w:firstLine="496"/>
        <w:rPr>
          <w:rFonts w:ascii="宋体" w:eastAsia="宋体" w:hAnsi="宋体" w:cs="宋体"/>
          <w:szCs w:val="21"/>
        </w:rPr>
      </w:pPr>
      <w:r>
        <w:rPr>
          <w:rFonts w:ascii="宋体" w:eastAsia="宋体" w:hAnsi="宋体" w:cs="宋体" w:hint="eastAsia"/>
          <w:szCs w:val="21"/>
        </w:rPr>
        <w:t>被授权人签名：</w:t>
      </w:r>
    </w:p>
    <w:p w:rsidR="0055397B" w:rsidRDefault="00F11C2E" w:rsidP="008D530C">
      <w:pPr>
        <w:spacing w:line="460" w:lineRule="exact"/>
        <w:ind w:firstLineChars="236" w:firstLine="496"/>
        <w:rPr>
          <w:rFonts w:ascii="宋体" w:eastAsia="宋体" w:hAnsi="宋体" w:cs="宋体"/>
          <w:szCs w:val="21"/>
        </w:rPr>
      </w:pPr>
      <w:r>
        <w:rPr>
          <w:rFonts w:ascii="宋体" w:eastAsia="宋体" w:hAnsi="宋体" w:cs="宋体" w:hint="eastAsia"/>
          <w:szCs w:val="21"/>
        </w:rPr>
        <w:t>身份证号：</w:t>
      </w:r>
    </w:p>
    <w:p w:rsidR="0055397B" w:rsidRDefault="00F11C2E" w:rsidP="008D530C">
      <w:pPr>
        <w:spacing w:line="460" w:lineRule="exact"/>
        <w:ind w:firstLineChars="236" w:firstLine="496"/>
        <w:rPr>
          <w:rFonts w:ascii="宋体" w:eastAsia="宋体" w:hAnsi="宋体" w:cs="宋体"/>
          <w:szCs w:val="21"/>
        </w:rPr>
      </w:pPr>
      <w:r>
        <w:rPr>
          <w:rFonts w:ascii="宋体" w:eastAsia="宋体" w:hAnsi="宋体" w:cs="宋体" w:hint="eastAsia"/>
          <w:szCs w:val="21"/>
        </w:rPr>
        <w:t>职务：</w:t>
      </w:r>
    </w:p>
    <w:p w:rsidR="0055397B" w:rsidRDefault="0055397B" w:rsidP="008D530C">
      <w:pPr>
        <w:spacing w:line="460" w:lineRule="exact"/>
        <w:ind w:firstLineChars="236" w:firstLine="496"/>
        <w:rPr>
          <w:rFonts w:ascii="宋体" w:eastAsia="宋体" w:hAnsi="宋体" w:cs="宋体"/>
          <w:szCs w:val="21"/>
        </w:rPr>
      </w:pPr>
    </w:p>
    <w:p w:rsidR="0055397B" w:rsidRDefault="00F11C2E" w:rsidP="008D530C">
      <w:pPr>
        <w:spacing w:line="460" w:lineRule="exact"/>
        <w:ind w:firstLineChars="236" w:firstLine="496"/>
        <w:rPr>
          <w:rFonts w:ascii="宋体" w:eastAsia="宋体" w:hAnsi="宋体" w:cs="宋体"/>
          <w:szCs w:val="21"/>
        </w:rPr>
      </w:pPr>
      <w:r>
        <w:rPr>
          <w:rFonts w:ascii="宋体" w:eastAsia="宋体" w:hAnsi="宋体" w:cs="宋体" w:hint="eastAsia"/>
          <w:szCs w:val="21"/>
        </w:rPr>
        <w:t>授权人签名：</w:t>
      </w:r>
    </w:p>
    <w:p w:rsidR="0055397B" w:rsidRDefault="00F11C2E" w:rsidP="008D530C">
      <w:pPr>
        <w:spacing w:line="460" w:lineRule="exact"/>
        <w:ind w:firstLineChars="236" w:firstLine="496"/>
        <w:rPr>
          <w:rFonts w:ascii="宋体" w:eastAsia="宋体" w:hAnsi="宋体" w:cs="宋体"/>
          <w:szCs w:val="21"/>
        </w:rPr>
      </w:pPr>
      <w:r>
        <w:rPr>
          <w:rFonts w:ascii="宋体" w:eastAsia="宋体" w:hAnsi="宋体" w:cs="宋体" w:hint="eastAsia"/>
          <w:szCs w:val="21"/>
        </w:rPr>
        <w:t>身份证号：</w:t>
      </w:r>
    </w:p>
    <w:p w:rsidR="0055397B" w:rsidRDefault="00F11C2E" w:rsidP="008D530C">
      <w:pPr>
        <w:spacing w:line="460" w:lineRule="exact"/>
        <w:ind w:firstLineChars="236" w:firstLine="496"/>
        <w:rPr>
          <w:rFonts w:ascii="宋体" w:eastAsia="宋体" w:hAnsi="宋体" w:cs="宋体"/>
          <w:szCs w:val="21"/>
        </w:rPr>
      </w:pPr>
      <w:r>
        <w:rPr>
          <w:rFonts w:ascii="宋体" w:eastAsia="宋体" w:hAnsi="宋体" w:cs="宋体" w:hint="eastAsia"/>
          <w:szCs w:val="21"/>
        </w:rPr>
        <w:t>职务：</w:t>
      </w:r>
    </w:p>
    <w:p w:rsidR="0055397B" w:rsidRDefault="00F11C2E">
      <w:pPr>
        <w:tabs>
          <w:tab w:val="left" w:pos="4800"/>
          <w:tab w:val="left" w:pos="7080"/>
        </w:tabs>
        <w:spacing w:line="500" w:lineRule="exact"/>
        <w:rPr>
          <w:rFonts w:ascii="宋体" w:eastAsia="宋体" w:hAnsi="宋体" w:cs="宋体"/>
          <w:bCs/>
          <w:szCs w:val="21"/>
        </w:rPr>
      </w:pPr>
      <w:r>
        <w:rPr>
          <w:rFonts w:ascii="宋体" w:eastAsia="宋体" w:hAnsi="宋体" w:cs="宋体" w:hint="eastAsia"/>
          <w:bCs/>
          <w:szCs w:val="21"/>
        </w:rPr>
        <w:t xml:space="preserve">    授权委托日期：     年   月   日</w:t>
      </w:r>
    </w:p>
    <w:p w:rsidR="0055397B" w:rsidRDefault="0055397B">
      <w:pPr>
        <w:spacing w:line="440" w:lineRule="exact"/>
        <w:rPr>
          <w:rFonts w:ascii="宋体" w:eastAsia="宋体" w:hAnsi="宋体" w:cs="宋体"/>
          <w:szCs w:val="21"/>
        </w:rPr>
        <w:sectPr w:rsidR="0055397B">
          <w:footerReference w:type="even" r:id="rId18"/>
          <w:pgSz w:w="11906" w:h="16838"/>
          <w:pgMar w:top="1440" w:right="1230" w:bottom="1440" w:left="1230" w:header="851" w:footer="992" w:gutter="0"/>
          <w:cols w:space="720"/>
          <w:docGrid w:linePitch="312"/>
        </w:sectPr>
      </w:pPr>
    </w:p>
    <w:p w:rsidR="0055397B" w:rsidRDefault="00F11C2E">
      <w:pPr>
        <w:spacing w:line="440" w:lineRule="exact"/>
        <w:rPr>
          <w:rFonts w:ascii="宋体" w:eastAsia="宋体" w:hAnsi="宋体"/>
          <w:bCs/>
          <w:sz w:val="28"/>
          <w:szCs w:val="28"/>
        </w:rPr>
      </w:pPr>
      <w:r>
        <w:rPr>
          <w:rFonts w:ascii="宋体" w:hAnsi="宋体" w:hint="eastAsia"/>
          <w:bCs/>
          <w:sz w:val="28"/>
          <w:szCs w:val="28"/>
        </w:rPr>
        <w:lastRenderedPageBreak/>
        <w:t>格式4</w:t>
      </w:r>
    </w:p>
    <w:p w:rsidR="0055397B" w:rsidRDefault="00F11C2E">
      <w:pPr>
        <w:pStyle w:val="2"/>
        <w:ind w:firstLine="640"/>
        <w:jc w:val="center"/>
        <w:rPr>
          <w:b w:val="0"/>
        </w:rPr>
      </w:pPr>
      <w:r>
        <w:rPr>
          <w:rFonts w:ascii="宋体" w:hAnsi="宋体" w:cs="Courier New" w:hint="eastAsia"/>
          <w:b w:val="0"/>
          <w:kern w:val="0"/>
          <w:szCs w:val="21"/>
        </w:rPr>
        <w:t>法人代表、委托代理人身份证复印件</w:t>
      </w:r>
      <w:r>
        <w:rPr>
          <w:rFonts w:hint="eastAsia"/>
          <w:b w:val="0"/>
        </w:rPr>
        <w:t>（盖章）</w:t>
      </w:r>
    </w:p>
    <w:p w:rsidR="0055397B" w:rsidRDefault="0055397B"/>
    <w:p w:rsidR="0055397B" w:rsidRDefault="00F11C2E">
      <w:pPr>
        <w:spacing w:line="440" w:lineRule="exact"/>
        <w:rPr>
          <w:rFonts w:eastAsia="宋体"/>
        </w:rPr>
      </w:pPr>
      <w:r>
        <w:br w:type="page"/>
      </w:r>
      <w:r>
        <w:rPr>
          <w:rFonts w:ascii="宋体" w:hAnsi="宋体" w:hint="eastAsia"/>
          <w:bCs/>
          <w:sz w:val="28"/>
          <w:szCs w:val="28"/>
        </w:rPr>
        <w:lastRenderedPageBreak/>
        <w:t>格式5</w:t>
      </w:r>
    </w:p>
    <w:p w:rsidR="0055397B" w:rsidRDefault="00F11C2E">
      <w:pPr>
        <w:pStyle w:val="2"/>
        <w:ind w:firstLine="640"/>
        <w:jc w:val="left"/>
        <w:rPr>
          <w:rFonts w:ascii="宋体" w:hAnsi="宋体" w:cs="Courier New"/>
          <w:b w:val="0"/>
          <w:kern w:val="0"/>
          <w:szCs w:val="21"/>
        </w:rPr>
      </w:pPr>
      <w:r>
        <w:rPr>
          <w:rFonts w:ascii="宋体" w:hAnsi="宋体" w:cs="Courier New"/>
          <w:b w:val="0"/>
          <w:kern w:val="0"/>
          <w:szCs w:val="21"/>
        </w:rPr>
        <w:t>3</w:t>
      </w:r>
      <w:r>
        <w:rPr>
          <w:rFonts w:ascii="宋体" w:hAnsi="宋体" w:cs="Courier New" w:hint="eastAsia"/>
          <w:b w:val="0"/>
          <w:kern w:val="0"/>
          <w:szCs w:val="21"/>
        </w:rPr>
        <w:t>年内经营活动中没有重大违法记录书面声明（盖章）</w:t>
      </w:r>
    </w:p>
    <w:p w:rsidR="0055397B" w:rsidRDefault="00F11C2E">
      <w:pPr>
        <w:spacing w:line="440" w:lineRule="exact"/>
        <w:rPr>
          <w:rFonts w:ascii="宋体" w:eastAsia="宋体" w:hAnsi="宋体"/>
          <w:bCs/>
          <w:sz w:val="28"/>
          <w:szCs w:val="28"/>
        </w:rPr>
      </w:pPr>
      <w:r>
        <w:rPr>
          <w:rFonts w:ascii="宋体" w:hAnsi="宋体"/>
          <w:bCs/>
          <w:sz w:val="28"/>
          <w:szCs w:val="28"/>
        </w:rPr>
        <w:br w:type="page"/>
      </w:r>
      <w:r>
        <w:rPr>
          <w:rFonts w:ascii="宋体" w:hAnsi="宋体" w:hint="eastAsia"/>
          <w:bCs/>
          <w:sz w:val="28"/>
          <w:szCs w:val="28"/>
        </w:rPr>
        <w:lastRenderedPageBreak/>
        <w:t>格式6</w:t>
      </w:r>
    </w:p>
    <w:p w:rsidR="0055397B" w:rsidRDefault="00F11C2E">
      <w:pPr>
        <w:pStyle w:val="2"/>
        <w:ind w:firstLine="640"/>
        <w:jc w:val="left"/>
        <w:rPr>
          <w:rFonts w:ascii="宋体" w:hAnsi="宋体" w:cs="Courier New"/>
          <w:b w:val="0"/>
          <w:kern w:val="0"/>
          <w:szCs w:val="21"/>
        </w:rPr>
      </w:pPr>
      <w:r>
        <w:rPr>
          <w:rFonts w:ascii="宋体" w:hAnsi="宋体" w:cs="Courier New" w:hint="eastAsia"/>
          <w:b w:val="0"/>
          <w:kern w:val="0"/>
          <w:szCs w:val="21"/>
        </w:rPr>
        <w:t>财务状况报告，依法缴纳税收和社会保障资金的相关材料</w:t>
      </w:r>
    </w:p>
    <w:p w:rsidR="0055397B" w:rsidRDefault="00F11C2E">
      <w:pPr>
        <w:rPr>
          <w:rFonts w:eastAsia="黑体"/>
          <w:kern w:val="0"/>
          <w:sz w:val="32"/>
        </w:rPr>
      </w:pPr>
      <w:r>
        <w:rPr>
          <w:kern w:val="0"/>
        </w:rPr>
        <w:br w:type="page"/>
      </w:r>
    </w:p>
    <w:p w:rsidR="0055397B" w:rsidRDefault="00F11C2E">
      <w:pPr>
        <w:spacing w:line="440" w:lineRule="exact"/>
        <w:rPr>
          <w:rFonts w:ascii="宋体" w:eastAsia="宋体" w:hAnsi="宋体"/>
          <w:bCs/>
          <w:sz w:val="28"/>
          <w:szCs w:val="28"/>
        </w:rPr>
      </w:pPr>
      <w:r>
        <w:rPr>
          <w:rFonts w:ascii="宋体" w:hAnsi="宋体" w:hint="eastAsia"/>
          <w:bCs/>
          <w:sz w:val="28"/>
          <w:szCs w:val="28"/>
        </w:rPr>
        <w:lastRenderedPageBreak/>
        <w:t>格式7</w:t>
      </w:r>
    </w:p>
    <w:p w:rsidR="0055397B" w:rsidRDefault="008D530C">
      <w:pPr>
        <w:rPr>
          <w:rFonts w:ascii="宋体" w:hAnsi="宋体" w:cs="Courier New"/>
          <w:kern w:val="0"/>
          <w:szCs w:val="21"/>
        </w:rPr>
        <w:sectPr w:rsidR="0055397B">
          <w:pgSz w:w="11906" w:h="16838"/>
          <w:pgMar w:top="1440" w:right="1230" w:bottom="1440" w:left="1230" w:header="851" w:footer="992" w:gutter="0"/>
          <w:cols w:space="720"/>
          <w:docGrid w:linePitch="312"/>
        </w:sectPr>
      </w:pPr>
      <w:r w:rsidRPr="008D530C">
        <w:rPr>
          <w:rFonts w:ascii="宋体" w:eastAsia="黑体" w:hAnsi="宋体" w:cs="Courier New" w:hint="eastAsia"/>
          <w:kern w:val="0"/>
          <w:sz w:val="32"/>
          <w:szCs w:val="21"/>
        </w:rPr>
        <w:t>供应商须具备工程咨询</w:t>
      </w:r>
      <w:proofErr w:type="gramStart"/>
      <w:r w:rsidRPr="008D530C">
        <w:rPr>
          <w:rFonts w:ascii="宋体" w:eastAsia="黑体" w:hAnsi="宋体" w:cs="Courier New" w:hint="eastAsia"/>
          <w:kern w:val="0"/>
          <w:sz w:val="32"/>
          <w:szCs w:val="21"/>
        </w:rPr>
        <w:t>单位甲级</w:t>
      </w:r>
      <w:proofErr w:type="gramEnd"/>
      <w:r w:rsidRPr="008D530C">
        <w:rPr>
          <w:rFonts w:ascii="宋体" w:eastAsia="黑体" w:hAnsi="宋体" w:cs="Courier New" w:hint="eastAsia"/>
          <w:kern w:val="0"/>
          <w:sz w:val="32"/>
          <w:szCs w:val="21"/>
        </w:rPr>
        <w:t>资信证书，且证书在有效期内；</w:t>
      </w:r>
    </w:p>
    <w:p w:rsidR="0055397B" w:rsidRPr="00195B73" w:rsidRDefault="00F11C2E" w:rsidP="00195B73">
      <w:pPr>
        <w:pStyle w:val="2"/>
        <w:jc w:val="left"/>
        <w:rPr>
          <w:rFonts w:ascii="宋体" w:hAnsi="宋体" w:cs="Courier New"/>
          <w:b w:val="0"/>
          <w:kern w:val="0"/>
          <w:szCs w:val="21"/>
        </w:rPr>
      </w:pPr>
      <w:r>
        <w:rPr>
          <w:rFonts w:ascii="宋体" w:hAnsi="宋体" w:hint="eastAsia"/>
          <w:b w:val="0"/>
          <w:bCs/>
          <w:sz w:val="28"/>
        </w:rPr>
        <w:lastRenderedPageBreak/>
        <w:t>格式</w:t>
      </w:r>
      <w:r>
        <w:rPr>
          <w:rFonts w:ascii="宋体" w:hAnsi="宋体" w:hint="eastAsia"/>
          <w:b w:val="0"/>
          <w:bCs/>
          <w:sz w:val="28"/>
        </w:rPr>
        <w:t xml:space="preserve">8  </w:t>
      </w:r>
      <w:r w:rsidRPr="00195B73">
        <w:rPr>
          <w:rFonts w:ascii="宋体" w:hAnsi="宋体" w:cs="Courier New" w:hint="eastAsia"/>
          <w:b w:val="0"/>
          <w:kern w:val="0"/>
          <w:szCs w:val="21"/>
        </w:rPr>
        <w:t>报价文件（格式自拟）</w:t>
      </w:r>
    </w:p>
    <w:p w:rsidR="0055397B" w:rsidRDefault="0055397B">
      <w:pPr>
        <w:ind w:firstLine="420"/>
      </w:pPr>
    </w:p>
    <w:sectPr w:rsidR="0055397B" w:rsidSect="0055397B">
      <w:pgSz w:w="11906" w:h="16838"/>
      <w:pgMar w:top="1440" w:right="1230" w:bottom="1440" w:left="123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97B" w:rsidRDefault="0055397B" w:rsidP="0055397B">
      <w:r>
        <w:separator/>
      </w:r>
    </w:p>
  </w:endnote>
  <w:endnote w:type="continuationSeparator" w:id="1">
    <w:p w:rsidR="0055397B" w:rsidRDefault="0055397B" w:rsidP="00553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C3636B">
    <w:pPr>
      <w:pStyle w:val="a5"/>
      <w:framePr w:wrap="around" w:vAnchor="text" w:hAnchor="margin" w:xAlign="center" w:y="1"/>
      <w:rPr>
        <w:rStyle w:val="a9"/>
      </w:rPr>
    </w:pPr>
    <w:r>
      <w:rPr>
        <w:rStyle w:val="a9"/>
      </w:rPr>
      <w:fldChar w:fldCharType="begin"/>
    </w:r>
    <w:r w:rsidR="00F11C2E">
      <w:rPr>
        <w:rStyle w:val="a9"/>
      </w:rPr>
      <w:instrText xml:space="preserve">PAGE  </w:instrText>
    </w:r>
    <w:r>
      <w:rPr>
        <w:rStyle w:val="a9"/>
      </w:rPr>
      <w:fldChar w:fldCharType="end"/>
    </w:r>
  </w:p>
  <w:p w:rsidR="0055397B" w:rsidRDefault="005539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9798"/>
    </w:sdtPr>
    <w:sdtContent>
      <w:p w:rsidR="0055397B" w:rsidRDefault="00C3636B">
        <w:pPr>
          <w:pStyle w:val="a5"/>
          <w:jc w:val="center"/>
        </w:pPr>
        <w:r w:rsidRPr="00C3636B">
          <w:fldChar w:fldCharType="begin"/>
        </w:r>
        <w:r w:rsidR="00F11C2E">
          <w:instrText xml:space="preserve"> PAGE   \* MERGEFORMAT </w:instrText>
        </w:r>
        <w:r w:rsidRPr="00C3636B">
          <w:fldChar w:fldCharType="separate"/>
        </w:r>
        <w:r w:rsidR="00140EB9" w:rsidRPr="00140EB9">
          <w:rPr>
            <w:noProof/>
            <w:lang w:val="zh-CN"/>
          </w:rPr>
          <w:t>5</w:t>
        </w:r>
        <w:r>
          <w:rPr>
            <w:lang w:val="zh-CN"/>
          </w:rPr>
          <w:fldChar w:fldCharType="end"/>
        </w:r>
      </w:p>
    </w:sdtContent>
  </w:sdt>
  <w:p w:rsidR="0055397B" w:rsidRDefault="005539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C3636B">
    <w:pPr>
      <w:pStyle w:val="a5"/>
      <w:framePr w:wrap="around" w:vAnchor="text" w:hAnchor="margin" w:xAlign="outside" w:y="1"/>
      <w:rPr>
        <w:rStyle w:val="a9"/>
      </w:rPr>
    </w:pPr>
    <w:r>
      <w:fldChar w:fldCharType="begin"/>
    </w:r>
    <w:r w:rsidR="00F11C2E">
      <w:rPr>
        <w:rStyle w:val="a9"/>
      </w:rPr>
      <w:instrText xml:space="preserve">PAGE  </w:instrText>
    </w:r>
    <w:r>
      <w:fldChar w:fldCharType="end"/>
    </w:r>
  </w:p>
  <w:p w:rsidR="0055397B" w:rsidRDefault="0055397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97B" w:rsidRDefault="0055397B" w:rsidP="0055397B">
      <w:r>
        <w:separator/>
      </w:r>
    </w:p>
  </w:footnote>
  <w:footnote w:type="continuationSeparator" w:id="1">
    <w:p w:rsidR="0055397B" w:rsidRDefault="0055397B" w:rsidP="00553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6"/>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97B" w:rsidRDefault="0055397B">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37C896"/>
    <w:multiLevelType w:val="singleLevel"/>
    <w:tmpl w:val="CF37C896"/>
    <w:lvl w:ilvl="0">
      <w:start w:val="1"/>
      <w:numFmt w:val="decimal"/>
      <w:lvlText w:val="%1."/>
      <w:lvlJc w:val="left"/>
      <w:pPr>
        <w:ind w:left="425" w:hanging="425"/>
      </w:pPr>
      <w:rPr>
        <w:rFonts w:hint="default"/>
      </w:rPr>
    </w:lvl>
  </w:abstractNum>
  <w:abstractNum w:abstractNumId="1">
    <w:nsid w:val="05B7603D"/>
    <w:multiLevelType w:val="hybridMultilevel"/>
    <w:tmpl w:val="BD18EAD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783206F"/>
    <w:multiLevelType w:val="hybridMultilevel"/>
    <w:tmpl w:val="9D74FB6A"/>
    <w:lvl w:ilvl="0" w:tplc="221CFA28">
      <w:start w:val="1"/>
      <w:numFmt w:val="decimalFullWidth"/>
      <w:lvlText w:val="（%1）"/>
      <w:lvlJc w:val="left"/>
      <w:pPr>
        <w:ind w:left="1964" w:hanging="140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A030CD7"/>
    <w:multiLevelType w:val="hybridMultilevel"/>
    <w:tmpl w:val="ABA088F8"/>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0F01D33"/>
    <w:multiLevelType w:val="multilevel"/>
    <w:tmpl w:val="30F01D33"/>
    <w:lvl w:ilvl="0">
      <w:start w:val="1"/>
      <w:numFmt w:val="decimal"/>
      <w:lvlText w:val="%1"/>
      <w:lvlJc w:val="center"/>
      <w:pPr>
        <w:tabs>
          <w:tab w:val="left" w:pos="142"/>
        </w:tabs>
        <w:ind w:left="142" w:firstLine="38"/>
      </w:pPr>
      <w:rPr>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4FC6801"/>
    <w:multiLevelType w:val="hybridMultilevel"/>
    <w:tmpl w:val="9C64426E"/>
    <w:lvl w:ilvl="0" w:tplc="0409000F">
      <w:start w:val="1"/>
      <w:numFmt w:val="decimal"/>
      <w:lvlText w:val="%1."/>
      <w:lvlJc w:val="left"/>
      <w:pPr>
        <w:ind w:left="980" w:hanging="420"/>
      </w:pPr>
    </w:lvl>
    <w:lvl w:ilvl="1" w:tplc="358CACD0">
      <w:start w:val="1"/>
      <w:numFmt w:val="japaneseCounting"/>
      <w:lvlText w:val="（%2）"/>
      <w:lvlJc w:val="left"/>
      <w:pPr>
        <w:ind w:left="2372" w:hanging="1392"/>
      </w:pPr>
      <w:rPr>
        <w:rFonts w:hint="default"/>
      </w:rPr>
    </w:lvl>
    <w:lvl w:ilvl="2" w:tplc="7CF65BA6">
      <w:start w:val="1"/>
      <w:numFmt w:val="decimal"/>
      <w:lvlText w:val="（%3）"/>
      <w:lvlJc w:val="left"/>
      <w:pPr>
        <w:ind w:left="2672" w:hanging="1272"/>
      </w:pPr>
      <w:rPr>
        <w:rFonts w:hint="default"/>
      </w:rPr>
    </w:lvl>
    <w:lvl w:ilvl="3" w:tplc="DDA48652">
      <w:start w:val="1"/>
      <w:numFmt w:val="decimal"/>
      <w:lvlText w:val="%4、"/>
      <w:lvlJc w:val="left"/>
      <w:pPr>
        <w:ind w:left="2816" w:hanging="996"/>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A5936EE"/>
    <w:multiLevelType w:val="hybridMultilevel"/>
    <w:tmpl w:val="C8F62CBA"/>
    <w:lvl w:ilvl="0" w:tplc="35BE23B4">
      <w:start w:val="1"/>
      <w:numFmt w:val="decimal"/>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DA82434"/>
    <w:multiLevelType w:val="hybridMultilevel"/>
    <w:tmpl w:val="2148494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C6B7A5F"/>
    <w:multiLevelType w:val="hybridMultilevel"/>
    <w:tmpl w:val="67B2874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0F">
      <w:start w:val="1"/>
      <w:numFmt w:val="decimal"/>
      <w:lvlText w:val="%3."/>
      <w:lvlJc w:val="lef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AEC5214"/>
    <w:multiLevelType w:val="multilevel"/>
    <w:tmpl w:val="5AEC52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757CD4"/>
    <w:multiLevelType w:val="hybridMultilevel"/>
    <w:tmpl w:val="350678C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624F3A27"/>
    <w:multiLevelType w:val="hybridMultilevel"/>
    <w:tmpl w:val="6B90D5E0"/>
    <w:lvl w:ilvl="0" w:tplc="0409000F">
      <w:start w:val="1"/>
      <w:numFmt w:val="decimal"/>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num w:numId="1">
    <w:abstractNumId w:val="0"/>
  </w:num>
  <w:num w:numId="2">
    <w:abstractNumId w:val="9"/>
  </w:num>
  <w:num w:numId="3">
    <w:abstractNumId w:val="4"/>
  </w:num>
  <w:num w:numId="4">
    <w:abstractNumId w:val="6"/>
  </w:num>
  <w:num w:numId="5">
    <w:abstractNumId w:val="7"/>
  </w:num>
  <w:num w:numId="6">
    <w:abstractNumId w:val="5"/>
  </w:num>
  <w:num w:numId="7">
    <w:abstractNumId w:val="3"/>
  </w:num>
  <w:num w:numId="8">
    <w:abstractNumId w:val="11"/>
  </w:num>
  <w:num w:numId="9">
    <w:abstractNumId w:val="8"/>
  </w:num>
  <w:num w:numId="10">
    <w:abstractNumId w:val="1"/>
  </w:num>
  <w:num w:numId="11">
    <w:abstractNumId w:val="2"/>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ₓ..璇">
    <w15:presenceInfo w15:providerId="WPS Office" w15:userId="79767026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F75"/>
    <w:rsid w:val="000001FC"/>
    <w:rsid w:val="00002F5A"/>
    <w:rsid w:val="00014181"/>
    <w:rsid w:val="00024007"/>
    <w:rsid w:val="00025A81"/>
    <w:rsid w:val="00040E41"/>
    <w:rsid w:val="00041E3E"/>
    <w:rsid w:val="0004523C"/>
    <w:rsid w:val="00051FC3"/>
    <w:rsid w:val="00064D5A"/>
    <w:rsid w:val="00065CD9"/>
    <w:rsid w:val="00083D35"/>
    <w:rsid w:val="000954A6"/>
    <w:rsid w:val="000A23C0"/>
    <w:rsid w:val="000A7F66"/>
    <w:rsid w:val="000D29C9"/>
    <w:rsid w:val="000D5826"/>
    <w:rsid w:val="000D59DC"/>
    <w:rsid w:val="000F2F41"/>
    <w:rsid w:val="00140EB9"/>
    <w:rsid w:val="0017002D"/>
    <w:rsid w:val="00172B00"/>
    <w:rsid w:val="00181383"/>
    <w:rsid w:val="001944FF"/>
    <w:rsid w:val="00195B73"/>
    <w:rsid w:val="001A2765"/>
    <w:rsid w:val="001A7940"/>
    <w:rsid w:val="001B21E1"/>
    <w:rsid w:val="001C5DC5"/>
    <w:rsid w:val="001D2ECF"/>
    <w:rsid w:val="001D7FE0"/>
    <w:rsid w:val="001F37EA"/>
    <w:rsid w:val="001F7456"/>
    <w:rsid w:val="002109F4"/>
    <w:rsid w:val="00215522"/>
    <w:rsid w:val="0023013A"/>
    <w:rsid w:val="00230B13"/>
    <w:rsid w:val="0024052A"/>
    <w:rsid w:val="00250B95"/>
    <w:rsid w:val="0025644F"/>
    <w:rsid w:val="00264A54"/>
    <w:rsid w:val="002B67F0"/>
    <w:rsid w:val="002B7EEC"/>
    <w:rsid w:val="002C6D36"/>
    <w:rsid w:val="002E71C0"/>
    <w:rsid w:val="002F5C18"/>
    <w:rsid w:val="00300F2A"/>
    <w:rsid w:val="003022C9"/>
    <w:rsid w:val="00305C16"/>
    <w:rsid w:val="00330065"/>
    <w:rsid w:val="00361CEE"/>
    <w:rsid w:val="00373739"/>
    <w:rsid w:val="0039083C"/>
    <w:rsid w:val="00397AB3"/>
    <w:rsid w:val="003B61C5"/>
    <w:rsid w:val="003E4605"/>
    <w:rsid w:val="003F2902"/>
    <w:rsid w:val="003F3F13"/>
    <w:rsid w:val="003F50C9"/>
    <w:rsid w:val="00400621"/>
    <w:rsid w:val="0040225B"/>
    <w:rsid w:val="00417F27"/>
    <w:rsid w:val="00427E43"/>
    <w:rsid w:val="004720AF"/>
    <w:rsid w:val="00472444"/>
    <w:rsid w:val="00474862"/>
    <w:rsid w:val="0047493E"/>
    <w:rsid w:val="00474FCF"/>
    <w:rsid w:val="004778EE"/>
    <w:rsid w:val="004972D3"/>
    <w:rsid w:val="004C2151"/>
    <w:rsid w:val="004D0FB1"/>
    <w:rsid w:val="004D6A4B"/>
    <w:rsid w:val="004E3D42"/>
    <w:rsid w:val="00500791"/>
    <w:rsid w:val="00504B87"/>
    <w:rsid w:val="0051113F"/>
    <w:rsid w:val="00533744"/>
    <w:rsid w:val="00534F2E"/>
    <w:rsid w:val="005409BE"/>
    <w:rsid w:val="005513FF"/>
    <w:rsid w:val="0055397B"/>
    <w:rsid w:val="005622AF"/>
    <w:rsid w:val="00563550"/>
    <w:rsid w:val="00575E73"/>
    <w:rsid w:val="00585079"/>
    <w:rsid w:val="00595502"/>
    <w:rsid w:val="005B2606"/>
    <w:rsid w:val="005C6598"/>
    <w:rsid w:val="005E496C"/>
    <w:rsid w:val="005F215C"/>
    <w:rsid w:val="005F5BC1"/>
    <w:rsid w:val="00611A95"/>
    <w:rsid w:val="00613FD6"/>
    <w:rsid w:val="00614939"/>
    <w:rsid w:val="0062566E"/>
    <w:rsid w:val="00646487"/>
    <w:rsid w:val="0065448E"/>
    <w:rsid w:val="00656D5A"/>
    <w:rsid w:val="00665B6E"/>
    <w:rsid w:val="00673F3A"/>
    <w:rsid w:val="00677A05"/>
    <w:rsid w:val="00691D7B"/>
    <w:rsid w:val="0069200E"/>
    <w:rsid w:val="00697727"/>
    <w:rsid w:val="006B6D5C"/>
    <w:rsid w:val="006C372B"/>
    <w:rsid w:val="006D512F"/>
    <w:rsid w:val="006E477B"/>
    <w:rsid w:val="006F5079"/>
    <w:rsid w:val="00711C2E"/>
    <w:rsid w:val="0074043E"/>
    <w:rsid w:val="007422C3"/>
    <w:rsid w:val="00794CD6"/>
    <w:rsid w:val="007A1FBA"/>
    <w:rsid w:val="007A3FA9"/>
    <w:rsid w:val="007A6CAD"/>
    <w:rsid w:val="007B1068"/>
    <w:rsid w:val="007B55D1"/>
    <w:rsid w:val="007B569C"/>
    <w:rsid w:val="007C55CF"/>
    <w:rsid w:val="007D3BD1"/>
    <w:rsid w:val="007D41D1"/>
    <w:rsid w:val="007F0B7E"/>
    <w:rsid w:val="00801D28"/>
    <w:rsid w:val="00826837"/>
    <w:rsid w:val="008273F1"/>
    <w:rsid w:val="0083554A"/>
    <w:rsid w:val="00853F10"/>
    <w:rsid w:val="008742F4"/>
    <w:rsid w:val="008A14E5"/>
    <w:rsid w:val="008D279B"/>
    <w:rsid w:val="008D3419"/>
    <w:rsid w:val="008D530C"/>
    <w:rsid w:val="008D54CE"/>
    <w:rsid w:val="008E17C4"/>
    <w:rsid w:val="008E78A7"/>
    <w:rsid w:val="008F69E5"/>
    <w:rsid w:val="00903415"/>
    <w:rsid w:val="009046B3"/>
    <w:rsid w:val="009076DF"/>
    <w:rsid w:val="0094593E"/>
    <w:rsid w:val="009468EC"/>
    <w:rsid w:val="00952CBC"/>
    <w:rsid w:val="009631DD"/>
    <w:rsid w:val="009824C7"/>
    <w:rsid w:val="009B6BA1"/>
    <w:rsid w:val="009E3558"/>
    <w:rsid w:val="009E4C8C"/>
    <w:rsid w:val="009F3BE6"/>
    <w:rsid w:val="00A02F83"/>
    <w:rsid w:val="00A1494C"/>
    <w:rsid w:val="00A37EBE"/>
    <w:rsid w:val="00A40FAF"/>
    <w:rsid w:val="00A52924"/>
    <w:rsid w:val="00A55386"/>
    <w:rsid w:val="00A5627B"/>
    <w:rsid w:val="00A95444"/>
    <w:rsid w:val="00A960BB"/>
    <w:rsid w:val="00A96AC4"/>
    <w:rsid w:val="00A971F9"/>
    <w:rsid w:val="00AA54F5"/>
    <w:rsid w:val="00AB0925"/>
    <w:rsid w:val="00AC4D80"/>
    <w:rsid w:val="00AE2765"/>
    <w:rsid w:val="00AF3573"/>
    <w:rsid w:val="00B13CDA"/>
    <w:rsid w:val="00B2414A"/>
    <w:rsid w:val="00B40F3A"/>
    <w:rsid w:val="00B41555"/>
    <w:rsid w:val="00B5798E"/>
    <w:rsid w:val="00B703C6"/>
    <w:rsid w:val="00B7226B"/>
    <w:rsid w:val="00B81EF5"/>
    <w:rsid w:val="00B868BC"/>
    <w:rsid w:val="00B92E08"/>
    <w:rsid w:val="00B956F7"/>
    <w:rsid w:val="00B95A3A"/>
    <w:rsid w:val="00BA451A"/>
    <w:rsid w:val="00BB5206"/>
    <w:rsid w:val="00BE69FD"/>
    <w:rsid w:val="00BF117D"/>
    <w:rsid w:val="00BF6738"/>
    <w:rsid w:val="00C1342D"/>
    <w:rsid w:val="00C24C0B"/>
    <w:rsid w:val="00C31DDE"/>
    <w:rsid w:val="00C3636B"/>
    <w:rsid w:val="00C53439"/>
    <w:rsid w:val="00C8315F"/>
    <w:rsid w:val="00C86323"/>
    <w:rsid w:val="00C94AE6"/>
    <w:rsid w:val="00CA663C"/>
    <w:rsid w:val="00CD5160"/>
    <w:rsid w:val="00CE546F"/>
    <w:rsid w:val="00CF4F0B"/>
    <w:rsid w:val="00CF538C"/>
    <w:rsid w:val="00D14AAD"/>
    <w:rsid w:val="00D7309F"/>
    <w:rsid w:val="00D902DC"/>
    <w:rsid w:val="00D92844"/>
    <w:rsid w:val="00D97CA2"/>
    <w:rsid w:val="00DB0D07"/>
    <w:rsid w:val="00DB0FE0"/>
    <w:rsid w:val="00DB5DBC"/>
    <w:rsid w:val="00DE2C9A"/>
    <w:rsid w:val="00DE4640"/>
    <w:rsid w:val="00E018CB"/>
    <w:rsid w:val="00E052BD"/>
    <w:rsid w:val="00E06B38"/>
    <w:rsid w:val="00E23542"/>
    <w:rsid w:val="00E326ED"/>
    <w:rsid w:val="00E33491"/>
    <w:rsid w:val="00E356BF"/>
    <w:rsid w:val="00E35BDD"/>
    <w:rsid w:val="00E45396"/>
    <w:rsid w:val="00E8027D"/>
    <w:rsid w:val="00E876FE"/>
    <w:rsid w:val="00E90F88"/>
    <w:rsid w:val="00EC039B"/>
    <w:rsid w:val="00EC34ED"/>
    <w:rsid w:val="00ED725E"/>
    <w:rsid w:val="00EE3CF7"/>
    <w:rsid w:val="00EE46D8"/>
    <w:rsid w:val="00F00F75"/>
    <w:rsid w:val="00F0558A"/>
    <w:rsid w:val="00F11C2E"/>
    <w:rsid w:val="00F25637"/>
    <w:rsid w:val="00F36B3D"/>
    <w:rsid w:val="00F374C7"/>
    <w:rsid w:val="00F4088F"/>
    <w:rsid w:val="00F612A3"/>
    <w:rsid w:val="00F7235E"/>
    <w:rsid w:val="00F727BE"/>
    <w:rsid w:val="00F80D7C"/>
    <w:rsid w:val="00F812E9"/>
    <w:rsid w:val="00F86310"/>
    <w:rsid w:val="00FA2770"/>
    <w:rsid w:val="00FC7CB8"/>
    <w:rsid w:val="00FE7EC7"/>
    <w:rsid w:val="00FF3CDA"/>
    <w:rsid w:val="38DE2BF9"/>
    <w:rsid w:val="6EC85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7B"/>
    <w:pPr>
      <w:widowControl w:val="0"/>
      <w:jc w:val="both"/>
    </w:pPr>
    <w:rPr>
      <w:kern w:val="2"/>
      <w:sz w:val="21"/>
      <w:szCs w:val="22"/>
    </w:rPr>
  </w:style>
  <w:style w:type="paragraph" w:styleId="1">
    <w:name w:val="heading 1"/>
    <w:basedOn w:val="a"/>
    <w:next w:val="a"/>
    <w:link w:val="1Char"/>
    <w:qFormat/>
    <w:rsid w:val="0055397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5397B"/>
    <w:pPr>
      <w:keepNext/>
      <w:keepLines/>
      <w:spacing w:before="260" w:after="260" w:line="412" w:lineRule="auto"/>
      <w:ind w:firstLineChars="200" w:firstLine="560"/>
      <w:outlineLvl w:val="1"/>
    </w:pPr>
    <w:rPr>
      <w:rFonts w:ascii="Arial" w:eastAsia="黑体" w:hAnsi="Arial" w:cs="Times New Roman"/>
      <w:b/>
      <w:sz w:val="32"/>
      <w:szCs w:val="28"/>
    </w:rPr>
  </w:style>
  <w:style w:type="paragraph" w:styleId="3">
    <w:name w:val="heading 3"/>
    <w:basedOn w:val="a"/>
    <w:next w:val="a"/>
    <w:link w:val="3Char"/>
    <w:uiPriority w:val="9"/>
    <w:semiHidden/>
    <w:unhideWhenUsed/>
    <w:qFormat/>
    <w:rsid w:val="005539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55397B"/>
    <w:pPr>
      <w:spacing w:after="120"/>
    </w:pPr>
  </w:style>
  <w:style w:type="paragraph" w:styleId="a4">
    <w:name w:val="Balloon Text"/>
    <w:basedOn w:val="a"/>
    <w:link w:val="Char0"/>
    <w:uiPriority w:val="99"/>
    <w:semiHidden/>
    <w:unhideWhenUsed/>
    <w:rsid w:val="0055397B"/>
    <w:rPr>
      <w:sz w:val="18"/>
      <w:szCs w:val="18"/>
    </w:rPr>
  </w:style>
  <w:style w:type="paragraph" w:styleId="a5">
    <w:name w:val="footer"/>
    <w:basedOn w:val="a"/>
    <w:link w:val="Char1"/>
    <w:uiPriority w:val="99"/>
    <w:rsid w:val="0055397B"/>
    <w:pPr>
      <w:tabs>
        <w:tab w:val="center" w:pos="4153"/>
        <w:tab w:val="right" w:pos="8306"/>
      </w:tabs>
      <w:snapToGrid w:val="0"/>
      <w:jc w:val="left"/>
    </w:pPr>
    <w:rPr>
      <w:rFonts w:ascii="Times New Roman" w:eastAsia="宋体" w:hAnsi="Times New Roman" w:cs="Times New Roman"/>
      <w:sz w:val="18"/>
      <w:szCs w:val="20"/>
    </w:rPr>
  </w:style>
  <w:style w:type="paragraph" w:styleId="a6">
    <w:name w:val="header"/>
    <w:basedOn w:val="a"/>
    <w:link w:val="Char2"/>
    <w:rsid w:val="0055397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a7">
    <w:name w:val="Title"/>
    <w:basedOn w:val="a"/>
    <w:link w:val="Char3"/>
    <w:qFormat/>
    <w:rsid w:val="0055397B"/>
    <w:pPr>
      <w:adjustRightInd w:val="0"/>
      <w:spacing w:before="60" w:after="60" w:line="360" w:lineRule="auto"/>
      <w:jc w:val="left"/>
      <w:outlineLvl w:val="0"/>
    </w:pPr>
    <w:rPr>
      <w:rFonts w:ascii="宋体" w:eastAsia="宋体" w:hAnsi="Arial" w:cs="Times New Roman"/>
      <w:b/>
      <w:sz w:val="24"/>
      <w:szCs w:val="20"/>
    </w:rPr>
  </w:style>
  <w:style w:type="paragraph" w:styleId="a8">
    <w:name w:val="Body Text First Indent"/>
    <w:basedOn w:val="a3"/>
    <w:link w:val="Char4"/>
    <w:uiPriority w:val="99"/>
    <w:rsid w:val="0055397B"/>
    <w:pPr>
      <w:adjustRightInd w:val="0"/>
      <w:snapToGrid w:val="0"/>
      <w:spacing w:after="0" w:line="360" w:lineRule="auto"/>
      <w:ind w:firstLineChars="200" w:firstLine="200"/>
    </w:pPr>
    <w:rPr>
      <w:rFonts w:ascii="Times New Roman" w:eastAsia="宋体" w:hAnsi="Times New Roman" w:cs="Times New Roman"/>
      <w:sz w:val="24"/>
      <w:szCs w:val="20"/>
    </w:rPr>
  </w:style>
  <w:style w:type="character" w:styleId="a9">
    <w:name w:val="page number"/>
    <w:rsid w:val="0055397B"/>
    <w:rPr>
      <w:rFonts w:cs="Times New Roman"/>
    </w:rPr>
  </w:style>
  <w:style w:type="character" w:customStyle="1" w:styleId="Char">
    <w:name w:val="正文文本 Char"/>
    <w:basedOn w:val="a0"/>
    <w:link w:val="a3"/>
    <w:uiPriority w:val="99"/>
    <w:semiHidden/>
    <w:rsid w:val="0055397B"/>
  </w:style>
  <w:style w:type="character" w:customStyle="1" w:styleId="Char4">
    <w:name w:val="正文首行缩进 Char"/>
    <w:basedOn w:val="Char"/>
    <w:link w:val="a8"/>
    <w:uiPriority w:val="99"/>
    <w:qFormat/>
    <w:rsid w:val="0055397B"/>
    <w:rPr>
      <w:rFonts w:ascii="Times New Roman" w:eastAsia="宋体" w:hAnsi="Times New Roman" w:cs="Times New Roman"/>
      <w:sz w:val="24"/>
      <w:szCs w:val="20"/>
    </w:rPr>
  </w:style>
  <w:style w:type="character" w:customStyle="1" w:styleId="Char1">
    <w:name w:val="页脚 Char"/>
    <w:basedOn w:val="a0"/>
    <w:link w:val="a5"/>
    <w:uiPriority w:val="99"/>
    <w:rsid w:val="0055397B"/>
    <w:rPr>
      <w:rFonts w:ascii="Times New Roman" w:eastAsia="宋体" w:hAnsi="Times New Roman" w:cs="Times New Roman"/>
      <w:sz w:val="18"/>
      <w:szCs w:val="20"/>
    </w:rPr>
  </w:style>
  <w:style w:type="character" w:customStyle="1" w:styleId="Char2">
    <w:name w:val="页眉 Char"/>
    <w:basedOn w:val="a0"/>
    <w:link w:val="a6"/>
    <w:rsid w:val="0055397B"/>
    <w:rPr>
      <w:rFonts w:ascii="Times New Roman" w:eastAsia="宋体" w:hAnsi="Times New Roman" w:cs="Times New Roman"/>
      <w:sz w:val="18"/>
      <w:szCs w:val="20"/>
    </w:rPr>
  </w:style>
  <w:style w:type="character" w:customStyle="1" w:styleId="1Char">
    <w:name w:val="标题 1 Char"/>
    <w:basedOn w:val="a0"/>
    <w:link w:val="1"/>
    <w:rsid w:val="0055397B"/>
    <w:rPr>
      <w:rFonts w:ascii="Times New Roman" w:eastAsia="宋体" w:hAnsi="Times New Roman" w:cs="Times New Roman"/>
      <w:b/>
      <w:bCs/>
      <w:kern w:val="44"/>
      <w:sz w:val="44"/>
      <w:szCs w:val="44"/>
    </w:rPr>
  </w:style>
  <w:style w:type="character" w:customStyle="1" w:styleId="2Char">
    <w:name w:val="标题 2 Char"/>
    <w:basedOn w:val="a0"/>
    <w:link w:val="2"/>
    <w:rsid w:val="0055397B"/>
    <w:rPr>
      <w:rFonts w:ascii="Arial" w:eastAsia="黑体" w:hAnsi="Arial" w:cs="Times New Roman"/>
      <w:b/>
      <w:sz w:val="32"/>
      <w:szCs w:val="28"/>
    </w:rPr>
  </w:style>
  <w:style w:type="character" w:customStyle="1" w:styleId="Char3">
    <w:name w:val="标题 Char"/>
    <w:basedOn w:val="a0"/>
    <w:link w:val="a7"/>
    <w:rsid w:val="0055397B"/>
    <w:rPr>
      <w:rFonts w:ascii="宋体" w:eastAsia="宋体" w:hAnsi="Arial" w:cs="Times New Roman"/>
      <w:b/>
      <w:sz w:val="24"/>
      <w:szCs w:val="20"/>
    </w:rPr>
  </w:style>
  <w:style w:type="paragraph" w:styleId="aa">
    <w:name w:val="List Paragraph"/>
    <w:basedOn w:val="a"/>
    <w:uiPriority w:val="34"/>
    <w:qFormat/>
    <w:rsid w:val="0055397B"/>
    <w:pPr>
      <w:ind w:firstLineChars="200" w:firstLine="420"/>
    </w:pPr>
  </w:style>
  <w:style w:type="character" w:customStyle="1" w:styleId="3Char">
    <w:name w:val="标题 3 Char"/>
    <w:basedOn w:val="a0"/>
    <w:link w:val="3"/>
    <w:uiPriority w:val="9"/>
    <w:semiHidden/>
    <w:rsid w:val="0055397B"/>
    <w:rPr>
      <w:b/>
      <w:bCs/>
      <w:kern w:val="2"/>
      <w:sz w:val="32"/>
      <w:szCs w:val="32"/>
    </w:rPr>
  </w:style>
  <w:style w:type="character" w:customStyle="1" w:styleId="Char0">
    <w:name w:val="批注框文本 Char"/>
    <w:basedOn w:val="a0"/>
    <w:link w:val="a4"/>
    <w:uiPriority w:val="99"/>
    <w:semiHidden/>
    <w:rsid w:val="0055397B"/>
    <w:rPr>
      <w:kern w:val="2"/>
      <w:sz w:val="18"/>
      <w:szCs w:val="18"/>
    </w:rPr>
  </w:style>
</w:styles>
</file>

<file path=word/webSettings.xml><?xml version="1.0" encoding="utf-8"?>
<w:webSettings xmlns:r="http://schemas.openxmlformats.org/officeDocument/2006/relationships" xmlns:w="http://schemas.openxmlformats.org/wordprocessingml/2006/main">
  <w:divs>
    <w:div w:id="759523459">
      <w:bodyDiv w:val="1"/>
      <w:marLeft w:val="0"/>
      <w:marRight w:val="0"/>
      <w:marTop w:val="0"/>
      <w:marBottom w:val="0"/>
      <w:divBdr>
        <w:top w:val="none" w:sz="0" w:space="0" w:color="auto"/>
        <w:left w:val="none" w:sz="0" w:space="0" w:color="auto"/>
        <w:bottom w:val="none" w:sz="0" w:space="0" w:color="auto"/>
        <w:right w:val="none" w:sz="0" w:space="0" w:color="auto"/>
      </w:divBdr>
    </w:div>
    <w:div w:id="91327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DE83A-B513-4A7B-8912-EE9E6A2E4AD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Zz</cp:lastModifiedBy>
  <cp:revision>6</cp:revision>
  <cp:lastPrinted>2021-09-08T02:30:00Z</cp:lastPrinted>
  <dcterms:created xsi:type="dcterms:W3CDTF">2021-11-16T07:45:00Z</dcterms:created>
  <dcterms:modified xsi:type="dcterms:W3CDTF">2021-11-16T08:11:00Z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E6F8D538406F4E0ABF104B8F6D13579E</vt:lpwstr>
  </property>
</Properties>
</file>